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22EE7C" w14:textId="77777777" w:rsidR="005C6A9B" w:rsidRDefault="00A80471">
      <w:r>
        <w:rPr>
          <w:b/>
          <w:noProof/>
          <w:lang w:eastAsia="en-GB"/>
        </w:rPr>
        <w:drawing>
          <wp:anchor distT="0" distB="0" distL="114300" distR="114300" simplePos="0" relativeHeight="251669504" behindDoc="0" locked="0" layoutInCell="1" allowOverlap="1" wp14:anchorId="7B765198" wp14:editId="05251CAC">
            <wp:simplePos x="0" y="0"/>
            <wp:positionH relativeFrom="column">
              <wp:posOffset>1932778</wp:posOffset>
            </wp:positionH>
            <wp:positionV relativeFrom="page">
              <wp:posOffset>10795</wp:posOffset>
            </wp:positionV>
            <wp:extent cx="1871330" cy="151154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T logo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1330" cy="1511546"/>
                    </a:xfrm>
                    <a:prstGeom prst="rect">
                      <a:avLst/>
                    </a:prstGeom>
                  </pic:spPr>
                </pic:pic>
              </a:graphicData>
            </a:graphic>
            <wp14:sizeRelH relativeFrom="page">
              <wp14:pctWidth>0</wp14:pctWidth>
            </wp14:sizeRelH>
            <wp14:sizeRelV relativeFrom="page">
              <wp14:pctHeight>0</wp14:pctHeight>
            </wp14:sizeRelV>
          </wp:anchor>
        </w:drawing>
      </w:r>
    </w:p>
    <w:p w14:paraId="5D23DA52" w14:textId="77777777" w:rsidR="005C6A9B" w:rsidRDefault="005C6A9B">
      <w:pPr>
        <w:spacing w:after="0"/>
        <w:rPr>
          <w:rFonts w:ascii="Arial" w:hAnsi="Arial" w:cs="Arial"/>
          <w:color w:val="323133"/>
          <w:sz w:val="24"/>
          <w:szCs w:val="24"/>
        </w:rPr>
      </w:pPr>
    </w:p>
    <w:p w14:paraId="437B5C5F" w14:textId="77777777" w:rsidR="005C6A9B" w:rsidRDefault="005C6A9B">
      <w:pPr>
        <w:spacing w:after="0"/>
        <w:rPr>
          <w:rFonts w:ascii="Arial" w:hAnsi="Arial" w:cs="Arial"/>
          <w:color w:val="323133"/>
          <w:sz w:val="24"/>
          <w:szCs w:val="24"/>
        </w:rPr>
      </w:pPr>
    </w:p>
    <w:p w14:paraId="6E938785" w14:textId="77777777" w:rsidR="005C6A9B" w:rsidRDefault="005C6A9B">
      <w:pPr>
        <w:spacing w:after="0"/>
        <w:rPr>
          <w:rFonts w:ascii="Arial" w:hAnsi="Arial" w:cs="Arial"/>
          <w:color w:val="323133"/>
          <w:sz w:val="24"/>
          <w:szCs w:val="24"/>
        </w:rPr>
      </w:pPr>
    </w:p>
    <w:p w14:paraId="2CC2DF72" w14:textId="77777777" w:rsidR="005C6A9B" w:rsidRDefault="00A80471">
      <w:pPr>
        <w:autoSpaceDE w:val="0"/>
        <w:autoSpaceDN w:val="0"/>
        <w:adjustRightInd w:val="0"/>
        <w:rPr>
          <w:b/>
        </w:rPr>
      </w:pPr>
      <w:r>
        <w:rPr>
          <w:rFonts w:ascii="Arial" w:hAnsi="Arial" w:cs="Arial"/>
          <w:noProof/>
          <w:sz w:val="24"/>
          <w:szCs w:val="24"/>
          <w:lang w:eastAsia="en-GB"/>
        </w:rPr>
        <mc:AlternateContent>
          <mc:Choice Requires="wps">
            <w:drawing>
              <wp:anchor distT="0" distB="0" distL="114300" distR="114300" simplePos="0" relativeHeight="251660288" behindDoc="0" locked="0" layoutInCell="1" allowOverlap="1" wp14:anchorId="7BC9AE0D" wp14:editId="03271213">
                <wp:simplePos x="0" y="0"/>
                <wp:positionH relativeFrom="page">
                  <wp:posOffset>116840</wp:posOffset>
                </wp:positionH>
                <wp:positionV relativeFrom="topMargin">
                  <wp:posOffset>1457163</wp:posOffset>
                </wp:positionV>
                <wp:extent cx="7315200" cy="767286"/>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7672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32FFB4" w14:textId="77777777" w:rsidR="005C6A9B" w:rsidRDefault="00A80471">
                            <w:pPr>
                              <w:spacing w:after="0"/>
                              <w:jc w:val="center"/>
                              <w:rPr>
                                <w:rFonts w:ascii="Arial" w:hAnsi="Arial" w:cs="Arial"/>
                                <w:b/>
                                <w:color w:val="444444"/>
                                <w:sz w:val="28"/>
                                <w:szCs w:val="28"/>
                              </w:rPr>
                            </w:pPr>
                            <w:r>
                              <w:rPr>
                                <w:rFonts w:ascii="Arial" w:hAnsi="Arial" w:cs="Arial"/>
                                <w:b/>
                                <w:color w:val="444444"/>
                                <w:sz w:val="28"/>
                                <w:szCs w:val="28"/>
                              </w:rPr>
                              <w:t>School Admission Arrangements for North Somerset Schools within</w:t>
                            </w:r>
                          </w:p>
                          <w:p w14:paraId="4A8843F4" w14:textId="77777777" w:rsidR="005C6A9B" w:rsidRDefault="00A80471">
                            <w:pPr>
                              <w:spacing w:after="0"/>
                              <w:jc w:val="center"/>
                              <w:rPr>
                                <w:rFonts w:ascii="Arial" w:hAnsi="Arial" w:cs="Arial"/>
                                <w:b/>
                                <w:color w:val="444444"/>
                                <w:sz w:val="28"/>
                                <w:szCs w:val="28"/>
                              </w:rPr>
                            </w:pPr>
                            <w:r>
                              <w:rPr>
                                <w:rFonts w:ascii="Arial" w:hAnsi="Arial" w:cs="Arial"/>
                                <w:b/>
                                <w:color w:val="444444"/>
                                <w:sz w:val="28"/>
                                <w:szCs w:val="28"/>
                              </w:rPr>
                              <w:t>The Priory Learning Trust</w:t>
                            </w:r>
                          </w:p>
                          <w:p w14:paraId="68A3BDE2" w14:textId="52EE4C2F" w:rsidR="005C6A9B" w:rsidRDefault="006573B2">
                            <w:pPr>
                              <w:spacing w:after="0"/>
                              <w:jc w:val="center"/>
                              <w:rPr>
                                <w:rFonts w:ascii="Arial" w:hAnsi="Arial" w:cs="Arial"/>
                                <w:b/>
                                <w:color w:val="444444"/>
                                <w:sz w:val="28"/>
                                <w:szCs w:val="28"/>
                              </w:rPr>
                            </w:pPr>
                            <w:r>
                              <w:rPr>
                                <w:rFonts w:ascii="Arial" w:hAnsi="Arial" w:cs="Arial"/>
                                <w:b/>
                                <w:color w:val="444444"/>
                                <w:sz w:val="28"/>
                                <w:szCs w:val="28"/>
                              </w:rPr>
                              <w:t>202</w:t>
                            </w:r>
                            <w:r w:rsidR="00560051">
                              <w:rPr>
                                <w:rFonts w:ascii="Arial" w:hAnsi="Arial" w:cs="Arial"/>
                                <w:b/>
                                <w:color w:val="444444"/>
                                <w:sz w:val="28"/>
                                <w:szCs w:val="28"/>
                              </w:rPr>
                              <w:t>3-24</w:t>
                            </w:r>
                          </w:p>
                          <w:p w14:paraId="6CB86390" w14:textId="77777777" w:rsidR="005C6A9B" w:rsidRDefault="005C6A9B">
                            <w:pPr>
                              <w:spacing w:after="0"/>
                              <w:jc w:val="center"/>
                              <w:rPr>
                                <w:rFonts w:ascii="Arial" w:hAnsi="Arial" w:cs="Arial"/>
                                <w:b/>
                                <w:color w:val="FFC00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C9AE0D" id="_x0000_t202" coordsize="21600,21600" o:spt="202" path="m,l,21600r21600,l21600,xe">
                <v:stroke joinstyle="miter"/>
                <v:path gradientshapeok="t" o:connecttype="rect"/>
              </v:shapetype>
              <v:shape id="Text Box 4" o:spid="_x0000_s1026" type="#_x0000_t202" style="position:absolute;margin-left:9.2pt;margin-top:114.75pt;width:8in;height:60.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" filled="f" stroked="f" strokeweight=".5pt">
                <v:textbox>
                  <w:txbxContent>
                    <w:p w14:paraId="0732FFB4" w14:textId="77777777" w:rsidR="005C6A9B" w:rsidRDefault="00A80471">
                      <w:pPr>
                        <w:spacing w:after="0"/>
                        <w:jc w:val="center"/>
                        <w:rPr>
                          <w:rFonts w:ascii="Arial" w:hAnsi="Arial" w:cs="Arial"/>
                          <w:b/>
                          <w:color w:val="444444"/>
                          <w:sz w:val="28"/>
                          <w:szCs w:val="28"/>
                        </w:rPr>
                      </w:pPr>
                      <w:r>
                        <w:rPr>
                          <w:rFonts w:ascii="Arial" w:hAnsi="Arial" w:cs="Arial"/>
                          <w:b/>
                          <w:color w:val="444444"/>
                          <w:sz w:val="28"/>
                          <w:szCs w:val="28"/>
                        </w:rPr>
                        <w:t>School Admission Arrangements for North Somerset Schools within</w:t>
                      </w:r>
                    </w:p>
                    <w:p w14:paraId="4A8843F4" w14:textId="77777777" w:rsidR="005C6A9B" w:rsidRDefault="00A80471">
                      <w:pPr>
                        <w:spacing w:after="0"/>
                        <w:jc w:val="center"/>
                        <w:rPr>
                          <w:rFonts w:ascii="Arial" w:hAnsi="Arial" w:cs="Arial"/>
                          <w:b/>
                          <w:color w:val="444444"/>
                          <w:sz w:val="28"/>
                          <w:szCs w:val="28"/>
                        </w:rPr>
                      </w:pPr>
                      <w:r>
                        <w:rPr>
                          <w:rFonts w:ascii="Arial" w:hAnsi="Arial" w:cs="Arial"/>
                          <w:b/>
                          <w:color w:val="444444"/>
                          <w:sz w:val="28"/>
                          <w:szCs w:val="28"/>
                        </w:rPr>
                        <w:t>The Priory Learning Trust</w:t>
                      </w:r>
                    </w:p>
                    <w:p w14:paraId="68A3BDE2" w14:textId="52EE4C2F" w:rsidR="005C6A9B" w:rsidRDefault="006573B2">
                      <w:pPr>
                        <w:spacing w:after="0"/>
                        <w:jc w:val="center"/>
                        <w:rPr>
                          <w:rFonts w:ascii="Arial" w:hAnsi="Arial" w:cs="Arial"/>
                          <w:b/>
                          <w:color w:val="444444"/>
                          <w:sz w:val="28"/>
                          <w:szCs w:val="28"/>
                        </w:rPr>
                      </w:pPr>
                      <w:r>
                        <w:rPr>
                          <w:rFonts w:ascii="Arial" w:hAnsi="Arial" w:cs="Arial"/>
                          <w:b/>
                          <w:color w:val="444444"/>
                          <w:sz w:val="28"/>
                          <w:szCs w:val="28"/>
                        </w:rPr>
                        <w:t>202</w:t>
                      </w:r>
                      <w:r w:rsidR="00560051">
                        <w:rPr>
                          <w:rFonts w:ascii="Arial" w:hAnsi="Arial" w:cs="Arial"/>
                          <w:b/>
                          <w:color w:val="444444"/>
                          <w:sz w:val="28"/>
                          <w:szCs w:val="28"/>
                        </w:rPr>
                        <w:t>3-24</w:t>
                      </w:r>
                    </w:p>
                    <w:p w14:paraId="6CB86390" w14:textId="77777777" w:rsidR="005C6A9B" w:rsidRDefault="005C6A9B">
                      <w:pPr>
                        <w:spacing w:after="0"/>
                        <w:jc w:val="center"/>
                        <w:rPr>
                          <w:rFonts w:ascii="Arial" w:hAnsi="Arial" w:cs="Arial"/>
                          <w:b/>
                          <w:color w:val="FFC000"/>
                          <w:sz w:val="24"/>
                        </w:rPr>
                      </w:pPr>
                    </w:p>
                  </w:txbxContent>
                </v:textbox>
                <w10:wrap type="square" anchorx="page" anchory="margin"/>
              </v:shape>
            </w:pict>
          </mc:Fallback>
        </mc:AlternateContent>
      </w:r>
    </w:p>
    <w:p w14:paraId="4B02E211" w14:textId="77777777" w:rsidR="005C6A9B" w:rsidRDefault="00A80471">
      <w:pPr>
        <w:pStyle w:val="Heading1"/>
        <w:shd w:val="clear" w:color="auto" w:fill="444444"/>
        <w:rPr>
          <w:b/>
          <w:color w:val="FFFFFF" w:themeColor="background1"/>
        </w:rPr>
      </w:pPr>
      <w:r>
        <w:rPr>
          <w:b/>
          <w:color w:val="FFFFFF" w:themeColor="background1"/>
        </w:rPr>
        <w:t>Contents</w:t>
      </w:r>
    </w:p>
    <w:p w14:paraId="48A79538" w14:textId="77777777" w:rsidR="005C6A9B" w:rsidRDefault="005C6A9B">
      <w:pPr>
        <w:shd w:val="clear" w:color="auto" w:fill="444444"/>
        <w:spacing w:after="0"/>
        <w:rPr>
          <w:rFonts w:ascii="Arial" w:hAnsi="Arial" w:cs="Arial"/>
          <w:color w:val="323133"/>
          <w:sz w:val="24"/>
          <w:szCs w:val="24"/>
        </w:rPr>
        <w:sectPr w:rsidR="005C6A9B">
          <w:footerReference w:type="default" r:id="rId8"/>
          <w:pgSz w:w="11906" w:h="16838"/>
          <w:pgMar w:top="1440" w:right="1440" w:bottom="993" w:left="1440" w:header="708" w:footer="708" w:gutter="0"/>
          <w:cols w:space="708"/>
          <w:docGrid w:linePitch="360"/>
        </w:sectPr>
      </w:pPr>
    </w:p>
    <w:p w14:paraId="60146686" w14:textId="77777777" w:rsidR="005C6A9B" w:rsidRDefault="005F31C6">
      <w:pPr>
        <w:pStyle w:val="ListParagraph"/>
        <w:numPr>
          <w:ilvl w:val="0"/>
          <w:numId w:val="11"/>
        </w:numPr>
        <w:spacing w:after="0"/>
        <w:rPr>
          <w:rFonts w:ascii="Arial" w:hAnsi="Arial" w:cs="Arial"/>
          <w:color w:val="323133"/>
          <w:sz w:val="24"/>
          <w:szCs w:val="24"/>
        </w:rPr>
      </w:pPr>
      <w:hyperlink w:anchor="_Introduction" w:history="1">
        <w:r w:rsidR="00A80471">
          <w:rPr>
            <w:rStyle w:val="Hyperlink"/>
            <w:rFonts w:ascii="Arial" w:hAnsi="Arial" w:cs="Arial"/>
            <w:sz w:val="24"/>
            <w:szCs w:val="24"/>
          </w:rPr>
          <w:t>Introduction</w:t>
        </w:r>
      </w:hyperlink>
    </w:p>
    <w:p w14:paraId="09AE1313" w14:textId="77777777" w:rsidR="005C6A9B" w:rsidRDefault="005C6A9B">
      <w:pPr>
        <w:spacing w:after="0"/>
        <w:rPr>
          <w:rFonts w:ascii="Arial" w:hAnsi="Arial" w:cs="Arial"/>
          <w:color w:val="323133"/>
          <w:sz w:val="24"/>
          <w:szCs w:val="24"/>
        </w:rPr>
      </w:pPr>
    </w:p>
    <w:p w14:paraId="761E850F" w14:textId="77777777" w:rsidR="005C6A9B" w:rsidRDefault="005F31C6">
      <w:pPr>
        <w:pStyle w:val="ListParagraph"/>
        <w:numPr>
          <w:ilvl w:val="0"/>
          <w:numId w:val="11"/>
        </w:numPr>
        <w:spacing w:after="0"/>
        <w:rPr>
          <w:rFonts w:ascii="Arial" w:hAnsi="Arial" w:cs="Arial"/>
          <w:color w:val="323133"/>
          <w:sz w:val="24"/>
          <w:szCs w:val="24"/>
        </w:rPr>
      </w:pPr>
      <w:hyperlink w:anchor="_Oversubscription_criteria_and" w:history="1">
        <w:r w:rsidR="00A80471">
          <w:rPr>
            <w:rStyle w:val="Hyperlink"/>
            <w:rFonts w:ascii="Arial" w:hAnsi="Arial" w:cs="Arial"/>
            <w:sz w:val="24"/>
            <w:szCs w:val="24"/>
          </w:rPr>
          <w:t>Oversubscription criteria and published admissions number</w:t>
        </w:r>
      </w:hyperlink>
    </w:p>
    <w:p w14:paraId="0BE38365" w14:textId="77777777" w:rsidR="005C6A9B" w:rsidRDefault="005C6A9B">
      <w:pPr>
        <w:spacing w:after="0"/>
        <w:rPr>
          <w:rFonts w:ascii="Arial" w:hAnsi="Arial" w:cs="Arial"/>
          <w:color w:val="323133"/>
          <w:sz w:val="24"/>
          <w:szCs w:val="24"/>
        </w:rPr>
      </w:pPr>
    </w:p>
    <w:p w14:paraId="32345F62" w14:textId="77777777" w:rsidR="005C6A9B" w:rsidRDefault="005F31C6">
      <w:pPr>
        <w:pStyle w:val="ListParagraph"/>
        <w:numPr>
          <w:ilvl w:val="0"/>
          <w:numId w:val="11"/>
        </w:numPr>
        <w:spacing w:after="0"/>
        <w:rPr>
          <w:rFonts w:ascii="Arial" w:hAnsi="Arial" w:cs="Arial"/>
          <w:color w:val="323133"/>
          <w:sz w:val="24"/>
          <w:szCs w:val="24"/>
        </w:rPr>
      </w:pPr>
      <w:hyperlink w:anchor="_3._Starting_at" w:history="1">
        <w:r w:rsidR="00A80471">
          <w:rPr>
            <w:rStyle w:val="Hyperlink"/>
            <w:rFonts w:ascii="Arial" w:hAnsi="Arial" w:cs="Arial"/>
            <w:sz w:val="24"/>
            <w:szCs w:val="24"/>
          </w:rPr>
          <w:t>Starting at a primary, infant, junior or secondary school</w:t>
        </w:r>
      </w:hyperlink>
    </w:p>
    <w:p w14:paraId="1E3BF417" w14:textId="77777777" w:rsidR="005C6A9B" w:rsidRDefault="005F31C6">
      <w:pPr>
        <w:pStyle w:val="ListParagraph"/>
        <w:numPr>
          <w:ilvl w:val="1"/>
          <w:numId w:val="11"/>
        </w:numPr>
        <w:spacing w:after="0"/>
        <w:ind w:left="1134" w:hanging="567"/>
        <w:rPr>
          <w:rFonts w:ascii="Arial" w:hAnsi="Arial" w:cs="Arial"/>
          <w:color w:val="323133"/>
          <w:sz w:val="24"/>
          <w:szCs w:val="24"/>
        </w:rPr>
      </w:pPr>
      <w:hyperlink w:anchor="_Applying" w:history="1">
        <w:r w:rsidR="00A80471">
          <w:rPr>
            <w:rStyle w:val="Hyperlink"/>
            <w:rFonts w:ascii="Arial" w:hAnsi="Arial" w:cs="Arial"/>
            <w:sz w:val="24"/>
            <w:szCs w:val="24"/>
          </w:rPr>
          <w:t>Applying</w:t>
        </w:r>
      </w:hyperlink>
    </w:p>
    <w:p w14:paraId="7D0FE6C0" w14:textId="77777777" w:rsidR="005C6A9B" w:rsidRDefault="005F31C6">
      <w:pPr>
        <w:pStyle w:val="ListParagraph"/>
        <w:numPr>
          <w:ilvl w:val="1"/>
          <w:numId w:val="11"/>
        </w:numPr>
        <w:spacing w:after="0"/>
        <w:ind w:left="1134" w:hanging="567"/>
        <w:rPr>
          <w:rFonts w:ascii="Arial" w:hAnsi="Arial" w:cs="Arial"/>
          <w:color w:val="323133"/>
          <w:sz w:val="24"/>
          <w:szCs w:val="24"/>
        </w:rPr>
      </w:pPr>
      <w:hyperlink w:anchor="_Deadline" w:history="1">
        <w:r w:rsidR="00A80471">
          <w:rPr>
            <w:rStyle w:val="Hyperlink"/>
            <w:rFonts w:ascii="Arial" w:hAnsi="Arial" w:cs="Arial"/>
            <w:sz w:val="24"/>
            <w:szCs w:val="24"/>
          </w:rPr>
          <w:t>Deadline</w:t>
        </w:r>
      </w:hyperlink>
    </w:p>
    <w:p w14:paraId="66145021" w14:textId="77777777" w:rsidR="005C6A9B" w:rsidRDefault="005C6A9B">
      <w:pPr>
        <w:spacing w:after="0"/>
        <w:rPr>
          <w:rFonts w:ascii="Arial" w:hAnsi="Arial" w:cs="Arial"/>
          <w:color w:val="323133"/>
          <w:sz w:val="24"/>
          <w:szCs w:val="24"/>
        </w:rPr>
      </w:pPr>
    </w:p>
    <w:p w14:paraId="3452EFE9" w14:textId="77777777" w:rsidR="005C6A9B" w:rsidRDefault="005F31C6">
      <w:pPr>
        <w:pStyle w:val="ListParagraph"/>
        <w:numPr>
          <w:ilvl w:val="0"/>
          <w:numId w:val="11"/>
        </w:numPr>
        <w:spacing w:after="0"/>
        <w:rPr>
          <w:rFonts w:ascii="Arial" w:hAnsi="Arial" w:cs="Arial"/>
          <w:color w:val="323133"/>
          <w:sz w:val="24"/>
          <w:szCs w:val="24"/>
        </w:rPr>
      </w:pPr>
      <w:hyperlink w:anchor="_In_year_school" w:history="1">
        <w:r w:rsidR="00A80471">
          <w:rPr>
            <w:rStyle w:val="Hyperlink"/>
            <w:rFonts w:ascii="Arial" w:hAnsi="Arial" w:cs="Arial"/>
            <w:sz w:val="24"/>
            <w:szCs w:val="24"/>
          </w:rPr>
          <w:t>In year school transfer applications</w:t>
        </w:r>
      </w:hyperlink>
    </w:p>
    <w:p w14:paraId="6CCA8307" w14:textId="77777777" w:rsidR="005C6A9B" w:rsidRDefault="005F31C6">
      <w:pPr>
        <w:pStyle w:val="ListParagraph"/>
        <w:numPr>
          <w:ilvl w:val="1"/>
          <w:numId w:val="11"/>
        </w:numPr>
        <w:spacing w:after="0"/>
        <w:ind w:left="1134" w:hanging="567"/>
        <w:rPr>
          <w:rFonts w:ascii="Arial" w:hAnsi="Arial" w:cs="Arial"/>
          <w:color w:val="323133"/>
          <w:sz w:val="24"/>
          <w:szCs w:val="24"/>
        </w:rPr>
      </w:pPr>
      <w:hyperlink w:anchor="_Applications" w:history="1">
        <w:r w:rsidR="00A80471">
          <w:rPr>
            <w:rStyle w:val="Hyperlink"/>
            <w:rFonts w:ascii="Arial" w:hAnsi="Arial" w:cs="Arial"/>
            <w:sz w:val="24"/>
            <w:szCs w:val="24"/>
          </w:rPr>
          <w:t>Applications</w:t>
        </w:r>
      </w:hyperlink>
    </w:p>
    <w:p w14:paraId="30118507" w14:textId="77777777" w:rsidR="005C6A9B" w:rsidRDefault="005F31C6">
      <w:pPr>
        <w:pStyle w:val="ListParagraph"/>
        <w:numPr>
          <w:ilvl w:val="1"/>
          <w:numId w:val="11"/>
        </w:numPr>
        <w:spacing w:after="0"/>
        <w:ind w:left="1134" w:hanging="567"/>
        <w:rPr>
          <w:rFonts w:ascii="Arial" w:hAnsi="Arial" w:cs="Arial"/>
          <w:color w:val="323133"/>
          <w:sz w:val="24"/>
          <w:szCs w:val="24"/>
        </w:rPr>
      </w:pPr>
      <w:hyperlink w:anchor="_Outcome" w:history="1">
        <w:r w:rsidR="00A80471">
          <w:rPr>
            <w:rStyle w:val="Hyperlink"/>
            <w:rFonts w:ascii="Arial" w:hAnsi="Arial" w:cs="Arial"/>
            <w:sz w:val="24"/>
            <w:szCs w:val="24"/>
          </w:rPr>
          <w:t>Outcome</w:t>
        </w:r>
      </w:hyperlink>
    </w:p>
    <w:p w14:paraId="2B291D29" w14:textId="77777777" w:rsidR="005C6A9B" w:rsidRDefault="005F31C6">
      <w:pPr>
        <w:pStyle w:val="ListParagraph"/>
        <w:numPr>
          <w:ilvl w:val="1"/>
          <w:numId w:val="11"/>
        </w:numPr>
        <w:spacing w:after="0"/>
        <w:ind w:left="1134" w:hanging="567"/>
        <w:rPr>
          <w:rFonts w:ascii="Arial" w:hAnsi="Arial" w:cs="Arial"/>
          <w:color w:val="323133"/>
          <w:sz w:val="24"/>
          <w:szCs w:val="24"/>
        </w:rPr>
      </w:pPr>
      <w:hyperlink w:anchor="_Alternative_places" w:history="1">
        <w:r w:rsidR="00A80471">
          <w:rPr>
            <w:rStyle w:val="Hyperlink"/>
            <w:rFonts w:ascii="Arial" w:hAnsi="Arial" w:cs="Arial"/>
            <w:sz w:val="24"/>
            <w:szCs w:val="24"/>
          </w:rPr>
          <w:t>Alternative places</w:t>
        </w:r>
      </w:hyperlink>
    </w:p>
    <w:p w14:paraId="63506989" w14:textId="77777777" w:rsidR="005C6A9B" w:rsidRDefault="005F31C6">
      <w:pPr>
        <w:pStyle w:val="ListParagraph"/>
        <w:numPr>
          <w:ilvl w:val="1"/>
          <w:numId w:val="11"/>
        </w:numPr>
        <w:spacing w:after="0"/>
        <w:ind w:left="1134" w:hanging="567"/>
        <w:rPr>
          <w:rFonts w:ascii="Arial" w:hAnsi="Arial" w:cs="Arial"/>
          <w:color w:val="323133"/>
          <w:sz w:val="24"/>
          <w:szCs w:val="24"/>
        </w:rPr>
      </w:pPr>
      <w:hyperlink w:anchor="_Waiting_list" w:history="1">
        <w:r w:rsidR="00A80471">
          <w:rPr>
            <w:rStyle w:val="Hyperlink"/>
            <w:rFonts w:ascii="Arial" w:hAnsi="Arial" w:cs="Arial"/>
            <w:sz w:val="24"/>
            <w:szCs w:val="24"/>
          </w:rPr>
          <w:t>Waiting list</w:t>
        </w:r>
      </w:hyperlink>
    </w:p>
    <w:p w14:paraId="1EED9D17" w14:textId="77777777" w:rsidR="005C6A9B" w:rsidRDefault="005F31C6">
      <w:pPr>
        <w:pStyle w:val="ListParagraph"/>
        <w:numPr>
          <w:ilvl w:val="1"/>
          <w:numId w:val="11"/>
        </w:numPr>
        <w:spacing w:after="0"/>
        <w:ind w:left="1134" w:hanging="567"/>
        <w:rPr>
          <w:rFonts w:ascii="Arial" w:hAnsi="Arial" w:cs="Arial"/>
          <w:color w:val="323133"/>
          <w:sz w:val="24"/>
          <w:szCs w:val="24"/>
        </w:rPr>
      </w:pPr>
      <w:hyperlink w:anchor="_UK_Service_Personnel" w:history="1">
        <w:r w:rsidR="00A80471">
          <w:rPr>
            <w:rStyle w:val="Hyperlink"/>
            <w:rFonts w:ascii="Arial" w:hAnsi="Arial" w:cs="Arial"/>
            <w:sz w:val="24"/>
            <w:szCs w:val="24"/>
          </w:rPr>
          <w:t>UK Service Personnel and Crown Servants</w:t>
        </w:r>
      </w:hyperlink>
    </w:p>
    <w:p w14:paraId="1CB0398C" w14:textId="77777777" w:rsidR="005C6A9B" w:rsidRDefault="005F31C6">
      <w:pPr>
        <w:pStyle w:val="ListParagraph"/>
        <w:numPr>
          <w:ilvl w:val="1"/>
          <w:numId w:val="11"/>
        </w:numPr>
        <w:spacing w:after="0"/>
        <w:ind w:left="1134" w:hanging="567"/>
        <w:rPr>
          <w:rFonts w:ascii="Arial" w:hAnsi="Arial" w:cs="Arial"/>
          <w:color w:val="323133"/>
          <w:sz w:val="24"/>
          <w:szCs w:val="24"/>
        </w:rPr>
      </w:pPr>
      <w:hyperlink w:anchor="_Fair_access" w:history="1">
        <w:r w:rsidR="00A80471">
          <w:rPr>
            <w:rStyle w:val="Hyperlink"/>
            <w:rFonts w:ascii="Arial" w:hAnsi="Arial" w:cs="Arial"/>
            <w:sz w:val="24"/>
            <w:szCs w:val="24"/>
          </w:rPr>
          <w:t>Fair access</w:t>
        </w:r>
      </w:hyperlink>
    </w:p>
    <w:p w14:paraId="2F9C808F" w14:textId="77777777" w:rsidR="005C6A9B" w:rsidRDefault="005C6A9B">
      <w:pPr>
        <w:spacing w:after="0"/>
        <w:rPr>
          <w:rFonts w:ascii="Arial" w:hAnsi="Arial" w:cs="Arial"/>
          <w:bCs/>
          <w:color w:val="323133"/>
          <w:sz w:val="24"/>
          <w:szCs w:val="24"/>
        </w:rPr>
      </w:pPr>
    </w:p>
    <w:p w14:paraId="21FCB97B" w14:textId="77777777" w:rsidR="005C6A9B" w:rsidRDefault="005F31C6">
      <w:pPr>
        <w:pStyle w:val="ListParagraph"/>
        <w:numPr>
          <w:ilvl w:val="0"/>
          <w:numId w:val="11"/>
        </w:numPr>
        <w:spacing w:after="0"/>
        <w:rPr>
          <w:rFonts w:ascii="Arial" w:hAnsi="Arial" w:cs="Arial"/>
          <w:bCs/>
          <w:color w:val="323133"/>
          <w:sz w:val="24"/>
          <w:szCs w:val="24"/>
        </w:rPr>
      </w:pPr>
      <w:hyperlink w:anchor="_General_information" w:history="1">
        <w:r w:rsidR="00A80471">
          <w:rPr>
            <w:rStyle w:val="Hyperlink"/>
            <w:rFonts w:ascii="Arial" w:hAnsi="Arial" w:cs="Arial"/>
            <w:sz w:val="24"/>
            <w:szCs w:val="24"/>
          </w:rPr>
          <w:t>General information</w:t>
        </w:r>
      </w:hyperlink>
    </w:p>
    <w:p w14:paraId="77645AC1" w14:textId="77777777" w:rsidR="005C6A9B" w:rsidRDefault="005F31C6">
      <w:pPr>
        <w:pStyle w:val="ListParagraph"/>
        <w:numPr>
          <w:ilvl w:val="1"/>
          <w:numId w:val="11"/>
        </w:numPr>
        <w:spacing w:after="0"/>
        <w:ind w:left="1134" w:hanging="567"/>
        <w:rPr>
          <w:rFonts w:ascii="Arial" w:hAnsi="Arial" w:cs="Arial"/>
          <w:bCs/>
          <w:color w:val="323133"/>
          <w:sz w:val="24"/>
          <w:szCs w:val="24"/>
        </w:rPr>
      </w:pPr>
      <w:hyperlink w:anchor="_Who_can_apply" w:history="1">
        <w:r w:rsidR="00A80471">
          <w:rPr>
            <w:rStyle w:val="Hyperlink"/>
            <w:rFonts w:ascii="Arial" w:hAnsi="Arial" w:cs="Arial"/>
            <w:sz w:val="24"/>
            <w:szCs w:val="24"/>
          </w:rPr>
          <w:t>Who can apply</w:t>
        </w:r>
      </w:hyperlink>
    </w:p>
    <w:p w14:paraId="5FFA8B5B" w14:textId="77777777" w:rsidR="005C6A9B" w:rsidRDefault="005F31C6">
      <w:pPr>
        <w:pStyle w:val="ListParagraph"/>
        <w:numPr>
          <w:ilvl w:val="1"/>
          <w:numId w:val="11"/>
        </w:numPr>
        <w:spacing w:after="0"/>
        <w:ind w:left="1134" w:hanging="567"/>
        <w:rPr>
          <w:rFonts w:ascii="Arial" w:hAnsi="Arial" w:cs="Arial"/>
          <w:bCs/>
          <w:color w:val="323133"/>
          <w:sz w:val="24"/>
          <w:szCs w:val="24"/>
        </w:rPr>
      </w:pPr>
      <w:hyperlink w:anchor="_Parent" w:history="1">
        <w:r w:rsidR="00A80471">
          <w:rPr>
            <w:rStyle w:val="Hyperlink"/>
            <w:rFonts w:ascii="Arial" w:hAnsi="Arial" w:cs="Arial"/>
            <w:sz w:val="24"/>
            <w:szCs w:val="24"/>
          </w:rPr>
          <w:t>Parent</w:t>
        </w:r>
      </w:hyperlink>
    </w:p>
    <w:p w14:paraId="29C11BF8" w14:textId="77777777" w:rsidR="005C6A9B" w:rsidRDefault="005F31C6">
      <w:pPr>
        <w:pStyle w:val="ListParagraph"/>
        <w:numPr>
          <w:ilvl w:val="1"/>
          <w:numId w:val="11"/>
        </w:numPr>
        <w:spacing w:after="0"/>
        <w:ind w:left="1134" w:hanging="567"/>
        <w:rPr>
          <w:rStyle w:val="Hyperlink"/>
          <w:rFonts w:ascii="Arial" w:hAnsi="Arial" w:cs="Arial"/>
          <w:bCs/>
          <w:color w:val="323133"/>
          <w:sz w:val="24"/>
          <w:szCs w:val="24"/>
          <w:u w:val="none"/>
        </w:rPr>
      </w:pPr>
      <w:hyperlink w:anchor="_Home_address" w:history="1">
        <w:r w:rsidR="00A80471">
          <w:rPr>
            <w:rStyle w:val="Hyperlink"/>
            <w:rFonts w:ascii="Arial" w:hAnsi="Arial" w:cs="Arial"/>
            <w:sz w:val="24"/>
            <w:szCs w:val="24"/>
          </w:rPr>
          <w:t>Home address</w:t>
        </w:r>
      </w:hyperlink>
    </w:p>
    <w:p w14:paraId="705AC0DF" w14:textId="77777777" w:rsidR="005C6A9B" w:rsidRDefault="005F31C6">
      <w:pPr>
        <w:pStyle w:val="ListParagraph"/>
        <w:numPr>
          <w:ilvl w:val="1"/>
          <w:numId w:val="11"/>
        </w:numPr>
        <w:spacing w:after="0"/>
        <w:ind w:left="1134" w:hanging="567"/>
        <w:rPr>
          <w:rFonts w:ascii="Arial" w:hAnsi="Arial" w:cs="Arial"/>
          <w:bCs/>
          <w:color w:val="323133"/>
          <w:sz w:val="24"/>
          <w:szCs w:val="24"/>
        </w:rPr>
      </w:pPr>
      <w:hyperlink w:anchor="_5.4__" w:history="1">
        <w:r w:rsidR="00A80471">
          <w:rPr>
            <w:rStyle w:val="Hyperlink"/>
            <w:rFonts w:ascii="Arial" w:hAnsi="Arial" w:cs="Arial"/>
            <w:sz w:val="24"/>
            <w:szCs w:val="24"/>
          </w:rPr>
          <w:t>Change of address</w:t>
        </w:r>
      </w:hyperlink>
    </w:p>
    <w:p w14:paraId="64A62BA9" w14:textId="77777777" w:rsidR="005C6A9B" w:rsidRDefault="005F31C6">
      <w:pPr>
        <w:pStyle w:val="ListParagraph"/>
        <w:numPr>
          <w:ilvl w:val="1"/>
          <w:numId w:val="11"/>
        </w:numPr>
        <w:spacing w:after="0"/>
        <w:ind w:left="1134" w:hanging="567"/>
        <w:rPr>
          <w:rStyle w:val="Hyperlink"/>
          <w:rFonts w:ascii="Arial" w:hAnsi="Arial" w:cs="Arial"/>
          <w:bCs/>
          <w:color w:val="323133"/>
          <w:sz w:val="24"/>
          <w:szCs w:val="24"/>
          <w:u w:val="none"/>
        </w:rPr>
      </w:pPr>
      <w:hyperlink w:anchor="_Documentary_evidence" w:history="1">
        <w:r w:rsidR="00A80471">
          <w:rPr>
            <w:rStyle w:val="Hyperlink"/>
            <w:rFonts w:ascii="Arial" w:hAnsi="Arial" w:cs="Arial"/>
            <w:sz w:val="24"/>
            <w:szCs w:val="24"/>
          </w:rPr>
          <w:t>Documentary evidence</w:t>
        </w:r>
      </w:hyperlink>
    </w:p>
    <w:p w14:paraId="55E5EDF3" w14:textId="77777777" w:rsidR="005C6A9B" w:rsidRDefault="005F31C6">
      <w:pPr>
        <w:pStyle w:val="ListParagraph"/>
        <w:numPr>
          <w:ilvl w:val="1"/>
          <w:numId w:val="11"/>
        </w:numPr>
        <w:spacing w:after="0"/>
        <w:ind w:left="1134" w:hanging="567"/>
        <w:rPr>
          <w:rFonts w:ascii="Arial" w:hAnsi="Arial" w:cs="Arial"/>
          <w:color w:val="323133"/>
          <w:sz w:val="24"/>
          <w:szCs w:val="24"/>
        </w:rPr>
      </w:pPr>
      <w:hyperlink w:anchor="_3.3_Supporting_documents" w:history="1">
        <w:r w:rsidR="00A80471">
          <w:rPr>
            <w:rStyle w:val="Hyperlink"/>
            <w:rFonts w:ascii="Arial" w:hAnsi="Arial" w:cs="Arial"/>
            <w:sz w:val="24"/>
            <w:szCs w:val="24"/>
          </w:rPr>
          <w:t>Supporting documents</w:t>
        </w:r>
      </w:hyperlink>
    </w:p>
    <w:p w14:paraId="70E67145" w14:textId="77777777" w:rsidR="005C6A9B" w:rsidRDefault="005F31C6">
      <w:pPr>
        <w:pStyle w:val="ListParagraph"/>
        <w:numPr>
          <w:ilvl w:val="1"/>
          <w:numId w:val="11"/>
        </w:numPr>
        <w:spacing w:after="0"/>
        <w:ind w:left="1134" w:hanging="567"/>
        <w:rPr>
          <w:rFonts w:ascii="Arial" w:hAnsi="Arial" w:cs="Arial"/>
          <w:bCs/>
          <w:color w:val="323133"/>
          <w:sz w:val="24"/>
          <w:szCs w:val="24"/>
        </w:rPr>
      </w:pPr>
      <w:hyperlink w:anchor="_5.6_Withdrawal_of" w:history="1">
        <w:r w:rsidR="00A80471">
          <w:rPr>
            <w:rStyle w:val="Hyperlink"/>
            <w:rFonts w:ascii="Arial" w:hAnsi="Arial" w:cs="Arial"/>
            <w:sz w:val="24"/>
            <w:szCs w:val="24"/>
          </w:rPr>
          <w:t>Withdrawal of an offer</w:t>
        </w:r>
      </w:hyperlink>
    </w:p>
    <w:p w14:paraId="539456C8" w14:textId="77777777" w:rsidR="005C6A9B" w:rsidRDefault="005F31C6">
      <w:pPr>
        <w:pStyle w:val="ListParagraph"/>
        <w:numPr>
          <w:ilvl w:val="1"/>
          <w:numId w:val="11"/>
        </w:numPr>
        <w:spacing w:after="0"/>
        <w:ind w:left="1134" w:hanging="567"/>
        <w:rPr>
          <w:rFonts w:ascii="Arial" w:hAnsi="Arial" w:cs="Arial"/>
          <w:bCs/>
          <w:color w:val="323133"/>
          <w:sz w:val="24"/>
          <w:szCs w:val="24"/>
        </w:rPr>
      </w:pPr>
      <w:hyperlink w:anchor="_Children_in_care" w:history="1">
        <w:r w:rsidR="00A80471">
          <w:rPr>
            <w:rStyle w:val="Hyperlink"/>
            <w:rFonts w:ascii="Arial" w:hAnsi="Arial" w:cs="Arial"/>
            <w:sz w:val="24"/>
            <w:szCs w:val="24"/>
          </w:rPr>
          <w:t>Children in care</w:t>
        </w:r>
      </w:hyperlink>
    </w:p>
    <w:p w14:paraId="7CD21417" w14:textId="77777777" w:rsidR="005C6A9B" w:rsidRDefault="005F31C6">
      <w:pPr>
        <w:pStyle w:val="ListParagraph"/>
        <w:numPr>
          <w:ilvl w:val="1"/>
          <w:numId w:val="11"/>
        </w:numPr>
        <w:spacing w:after="0"/>
        <w:ind w:left="1134" w:hanging="567"/>
        <w:rPr>
          <w:rFonts w:ascii="Arial" w:hAnsi="Arial" w:cs="Arial"/>
          <w:bCs/>
          <w:color w:val="323133"/>
          <w:sz w:val="24"/>
          <w:szCs w:val="24"/>
        </w:rPr>
      </w:pPr>
      <w:hyperlink w:anchor="_Brothers_and_sisters" w:history="1">
        <w:r w:rsidR="00A80471">
          <w:rPr>
            <w:rStyle w:val="Hyperlink"/>
            <w:rFonts w:ascii="Arial" w:hAnsi="Arial" w:cs="Arial"/>
            <w:sz w:val="24"/>
            <w:szCs w:val="24"/>
          </w:rPr>
          <w:t>Brothers and sisters</w:t>
        </w:r>
      </w:hyperlink>
    </w:p>
    <w:p w14:paraId="2259A39A" w14:textId="77777777" w:rsidR="005C6A9B" w:rsidRDefault="005F31C6">
      <w:pPr>
        <w:pStyle w:val="ListParagraph"/>
        <w:numPr>
          <w:ilvl w:val="1"/>
          <w:numId w:val="11"/>
        </w:numPr>
        <w:spacing w:after="0"/>
        <w:ind w:left="1134" w:hanging="567"/>
        <w:rPr>
          <w:rFonts w:ascii="Arial" w:hAnsi="Arial" w:cs="Arial"/>
          <w:bCs/>
          <w:color w:val="323133"/>
          <w:sz w:val="24"/>
          <w:szCs w:val="24"/>
        </w:rPr>
      </w:pPr>
      <w:hyperlink w:anchor="_Distances" w:history="1">
        <w:r w:rsidR="00A80471">
          <w:rPr>
            <w:rStyle w:val="Hyperlink"/>
            <w:rFonts w:ascii="Arial" w:hAnsi="Arial" w:cs="Arial"/>
            <w:sz w:val="24"/>
            <w:szCs w:val="24"/>
          </w:rPr>
          <w:t>Distances</w:t>
        </w:r>
      </w:hyperlink>
    </w:p>
    <w:p w14:paraId="63E61E7D" w14:textId="77777777" w:rsidR="005C6A9B" w:rsidRDefault="005F31C6">
      <w:pPr>
        <w:pStyle w:val="ListParagraph"/>
        <w:numPr>
          <w:ilvl w:val="1"/>
          <w:numId w:val="11"/>
        </w:numPr>
        <w:spacing w:after="0"/>
        <w:ind w:left="1134" w:hanging="567"/>
        <w:rPr>
          <w:rFonts w:ascii="Arial" w:hAnsi="Arial" w:cs="Arial"/>
          <w:bCs/>
          <w:color w:val="323133"/>
          <w:sz w:val="24"/>
          <w:szCs w:val="24"/>
        </w:rPr>
      </w:pPr>
      <w:hyperlink w:anchor="_Admissions_of_children" w:history="1">
        <w:r w:rsidR="00A80471">
          <w:rPr>
            <w:rStyle w:val="Hyperlink"/>
            <w:rFonts w:ascii="Arial" w:hAnsi="Arial" w:cs="Arial"/>
            <w:sz w:val="24"/>
            <w:szCs w:val="24"/>
          </w:rPr>
          <w:t>Admissions of children outside their normal chronological age group (delayed or accelerated entry)</w:t>
        </w:r>
      </w:hyperlink>
    </w:p>
    <w:p w14:paraId="0E2C8F8F" w14:textId="77777777" w:rsidR="005C6A9B" w:rsidRDefault="005F31C6">
      <w:pPr>
        <w:pStyle w:val="ListParagraph"/>
        <w:numPr>
          <w:ilvl w:val="1"/>
          <w:numId w:val="11"/>
        </w:numPr>
        <w:spacing w:after="0"/>
        <w:ind w:left="1134" w:hanging="567"/>
        <w:rPr>
          <w:rFonts w:ascii="Arial" w:hAnsi="Arial" w:cs="Arial"/>
          <w:bCs/>
          <w:color w:val="323133"/>
          <w:sz w:val="24"/>
          <w:szCs w:val="24"/>
        </w:rPr>
      </w:pPr>
      <w:hyperlink w:anchor="_Deferred_Entry" w:history="1">
        <w:r w:rsidR="00A80471">
          <w:rPr>
            <w:rStyle w:val="Hyperlink"/>
            <w:rFonts w:ascii="Arial" w:hAnsi="Arial" w:cs="Arial"/>
            <w:sz w:val="24"/>
            <w:szCs w:val="24"/>
          </w:rPr>
          <w:t>Deferred entry</w:t>
        </w:r>
      </w:hyperlink>
    </w:p>
    <w:p w14:paraId="5E8C14DF" w14:textId="77777777" w:rsidR="005C6A9B" w:rsidRDefault="005F31C6">
      <w:pPr>
        <w:pStyle w:val="ListParagraph"/>
        <w:numPr>
          <w:ilvl w:val="1"/>
          <w:numId w:val="11"/>
        </w:numPr>
        <w:spacing w:after="0"/>
        <w:ind w:left="1134" w:hanging="567"/>
        <w:rPr>
          <w:rFonts w:ascii="Arial" w:hAnsi="Arial" w:cs="Arial"/>
          <w:bCs/>
          <w:color w:val="323133"/>
          <w:sz w:val="24"/>
          <w:szCs w:val="24"/>
        </w:rPr>
      </w:pPr>
      <w:hyperlink w:anchor="_Appeals" w:history="1">
        <w:r w:rsidR="00A80471">
          <w:rPr>
            <w:rStyle w:val="Hyperlink"/>
            <w:rFonts w:ascii="Arial" w:hAnsi="Arial" w:cs="Arial"/>
            <w:sz w:val="24"/>
            <w:szCs w:val="24"/>
          </w:rPr>
          <w:t>Appeals</w:t>
        </w:r>
      </w:hyperlink>
    </w:p>
    <w:p w14:paraId="3F09AA7E" w14:textId="77777777" w:rsidR="005C6A9B" w:rsidRDefault="005F31C6">
      <w:pPr>
        <w:pStyle w:val="ListParagraph"/>
        <w:numPr>
          <w:ilvl w:val="1"/>
          <w:numId w:val="11"/>
        </w:numPr>
        <w:spacing w:after="0"/>
        <w:ind w:left="1134" w:hanging="567"/>
        <w:rPr>
          <w:rFonts w:ascii="Arial" w:hAnsi="Arial" w:cs="Arial"/>
          <w:bCs/>
          <w:color w:val="323133"/>
          <w:sz w:val="24"/>
          <w:szCs w:val="24"/>
        </w:rPr>
      </w:pPr>
      <w:hyperlink w:anchor="_Statement_of_Special" w:history="1">
        <w:r w:rsidR="00A80471">
          <w:rPr>
            <w:rStyle w:val="Hyperlink"/>
            <w:rFonts w:ascii="Arial" w:hAnsi="Arial" w:cs="Arial"/>
            <w:sz w:val="24"/>
            <w:szCs w:val="24"/>
          </w:rPr>
          <w:t>Statement of Special Educational Needs or Education, Health and Care Plan</w:t>
        </w:r>
      </w:hyperlink>
    </w:p>
    <w:p w14:paraId="70DE8ACC" w14:textId="77777777" w:rsidR="005C6A9B" w:rsidRDefault="005F31C6">
      <w:pPr>
        <w:pStyle w:val="ListParagraph"/>
        <w:numPr>
          <w:ilvl w:val="1"/>
          <w:numId w:val="11"/>
        </w:numPr>
        <w:spacing w:after="0"/>
        <w:ind w:left="1134" w:hanging="567"/>
        <w:rPr>
          <w:rFonts w:ascii="Arial" w:hAnsi="Arial" w:cs="Arial"/>
          <w:bCs/>
          <w:color w:val="323133"/>
          <w:sz w:val="24"/>
          <w:szCs w:val="24"/>
        </w:rPr>
      </w:pPr>
      <w:hyperlink w:anchor="_Alteration" w:history="1">
        <w:r w:rsidR="00A80471">
          <w:rPr>
            <w:rStyle w:val="Hyperlink"/>
            <w:rFonts w:ascii="Arial" w:hAnsi="Arial" w:cs="Arial"/>
            <w:sz w:val="24"/>
            <w:szCs w:val="24"/>
          </w:rPr>
          <w:t>Alteration</w:t>
        </w:r>
      </w:hyperlink>
    </w:p>
    <w:p w14:paraId="247FAAF3" w14:textId="77777777" w:rsidR="005C6A9B" w:rsidRDefault="005C6A9B">
      <w:pPr>
        <w:spacing w:after="0"/>
        <w:rPr>
          <w:rFonts w:ascii="Arial" w:hAnsi="Arial" w:cs="Arial"/>
          <w:bCs/>
          <w:color w:val="323133"/>
          <w:sz w:val="24"/>
          <w:szCs w:val="24"/>
        </w:rPr>
      </w:pPr>
    </w:p>
    <w:p w14:paraId="50CDE30D" w14:textId="77777777" w:rsidR="005C6A9B" w:rsidRDefault="005F31C6">
      <w:pPr>
        <w:pStyle w:val="ListParagraph"/>
        <w:numPr>
          <w:ilvl w:val="0"/>
          <w:numId w:val="11"/>
        </w:numPr>
        <w:spacing w:after="0"/>
        <w:rPr>
          <w:rStyle w:val="Hyperlink"/>
          <w:rFonts w:ascii="Arial" w:hAnsi="Arial" w:cs="Arial"/>
          <w:color w:val="323133"/>
          <w:sz w:val="24"/>
          <w:szCs w:val="24"/>
          <w:u w:val="none"/>
        </w:rPr>
      </w:pPr>
      <w:hyperlink w:anchor="_6._Contact_Details" w:history="1">
        <w:r w:rsidR="00A80471">
          <w:rPr>
            <w:rStyle w:val="Hyperlink"/>
            <w:rFonts w:ascii="Arial" w:hAnsi="Arial" w:cs="Arial"/>
            <w:sz w:val="24"/>
            <w:szCs w:val="24"/>
          </w:rPr>
          <w:t>Contact Details</w:t>
        </w:r>
      </w:hyperlink>
    </w:p>
    <w:p w14:paraId="058C3B19" w14:textId="77777777" w:rsidR="005C6A9B" w:rsidRDefault="005C6A9B">
      <w:pPr>
        <w:pStyle w:val="ListParagraph"/>
        <w:spacing w:after="0"/>
        <w:ind w:left="360"/>
        <w:rPr>
          <w:rStyle w:val="Hyperlink"/>
          <w:rFonts w:ascii="Arial" w:hAnsi="Arial" w:cs="Arial"/>
          <w:color w:val="323133"/>
          <w:sz w:val="24"/>
          <w:szCs w:val="24"/>
          <w:u w:val="none"/>
        </w:rPr>
      </w:pPr>
    </w:p>
    <w:p w14:paraId="6FC3EB98" w14:textId="77777777" w:rsidR="005C6A9B" w:rsidRDefault="005F31C6">
      <w:pPr>
        <w:pStyle w:val="ListParagraph"/>
        <w:numPr>
          <w:ilvl w:val="0"/>
          <w:numId w:val="11"/>
        </w:numPr>
        <w:spacing w:after="0"/>
        <w:rPr>
          <w:rStyle w:val="Hyperlink"/>
          <w:rFonts w:ascii="Arial" w:hAnsi="Arial" w:cs="Arial"/>
          <w:color w:val="323133"/>
          <w:sz w:val="24"/>
          <w:szCs w:val="24"/>
          <w:u w:val="none"/>
        </w:rPr>
      </w:pPr>
      <w:hyperlink w:anchor="_7._First_Geographical_1" w:history="1">
        <w:r w:rsidR="00A80471">
          <w:rPr>
            <w:rStyle w:val="Hyperlink"/>
            <w:rFonts w:ascii="Arial" w:hAnsi="Arial" w:cs="Arial"/>
            <w:sz w:val="24"/>
            <w:szCs w:val="24"/>
          </w:rPr>
          <w:t>First Geographical Area</w:t>
        </w:r>
      </w:hyperlink>
    </w:p>
    <w:p w14:paraId="4A322B4B" w14:textId="77777777" w:rsidR="005C6A9B" w:rsidRDefault="005C6A9B">
      <w:pPr>
        <w:pStyle w:val="ListParagraph"/>
        <w:spacing w:after="0"/>
        <w:ind w:left="360"/>
        <w:rPr>
          <w:rStyle w:val="Hyperlink"/>
          <w:rFonts w:ascii="Arial" w:hAnsi="Arial" w:cs="Arial"/>
          <w:color w:val="323133"/>
          <w:sz w:val="24"/>
          <w:szCs w:val="24"/>
          <w:u w:val="none"/>
        </w:rPr>
      </w:pPr>
    </w:p>
    <w:p w14:paraId="01B3A681" w14:textId="77777777" w:rsidR="005C6A9B" w:rsidRDefault="00A80471">
      <w:pPr>
        <w:pStyle w:val="ListParagraph"/>
        <w:numPr>
          <w:ilvl w:val="0"/>
          <w:numId w:val="11"/>
        </w:numPr>
        <w:spacing w:after="0"/>
        <w:rPr>
          <w:rStyle w:val="Hyperlink"/>
          <w:rFonts w:ascii="Arial" w:hAnsi="Arial" w:cs="Arial"/>
          <w:color w:val="323133"/>
          <w:sz w:val="24"/>
          <w:szCs w:val="24"/>
          <w:u w:val="none"/>
        </w:rPr>
      </w:pPr>
      <w:r>
        <w:rPr>
          <w:rStyle w:val="Hyperlink"/>
          <w:rFonts w:ascii="Arial" w:hAnsi="Arial" w:cs="Arial"/>
          <w:sz w:val="24"/>
          <w:szCs w:val="24"/>
        </w:rPr>
        <w:t>Supplementary Information Form</w:t>
      </w:r>
    </w:p>
    <w:p w14:paraId="64075690" w14:textId="77777777" w:rsidR="005C6A9B" w:rsidRDefault="005C6A9B">
      <w:pPr>
        <w:spacing w:after="0"/>
        <w:rPr>
          <w:rFonts w:ascii="Arial" w:hAnsi="Arial" w:cs="Arial"/>
          <w:color w:val="323133"/>
          <w:sz w:val="24"/>
          <w:szCs w:val="24"/>
        </w:rPr>
      </w:pPr>
    </w:p>
    <w:p w14:paraId="0890B8E5" w14:textId="77777777" w:rsidR="005C6A9B" w:rsidRDefault="005C6A9B">
      <w:pPr>
        <w:rPr>
          <w:rFonts w:ascii="Arial" w:hAnsi="Arial" w:cs="Arial"/>
          <w:color w:val="FFFFFF" w:themeColor="background1"/>
          <w:sz w:val="24"/>
          <w:szCs w:val="24"/>
        </w:rPr>
        <w:sectPr w:rsidR="005C6A9B">
          <w:type w:val="continuous"/>
          <w:pgSz w:w="11906" w:h="16838"/>
          <w:pgMar w:top="1440" w:right="1440" w:bottom="993" w:left="1440" w:header="708" w:footer="708" w:gutter="0"/>
          <w:cols w:num="2" w:space="708"/>
          <w:docGrid w:linePitch="360"/>
        </w:sectPr>
      </w:pPr>
    </w:p>
    <w:p w14:paraId="3311E6DC" w14:textId="77777777" w:rsidR="005C6A9B" w:rsidRDefault="00A80471">
      <w:pPr>
        <w:rPr>
          <w:rFonts w:ascii="Arial" w:eastAsiaTheme="majorEastAsia" w:hAnsi="Arial" w:cs="Arial"/>
          <w:color w:val="FFFFFF" w:themeColor="background1"/>
          <w:sz w:val="24"/>
          <w:szCs w:val="24"/>
        </w:rPr>
      </w:pPr>
      <w:r>
        <w:rPr>
          <w:rFonts w:ascii="Arial" w:hAnsi="Arial" w:cs="Arial"/>
          <w:color w:val="FFFFFF" w:themeColor="background1"/>
          <w:sz w:val="24"/>
          <w:szCs w:val="24"/>
        </w:rPr>
        <w:br w:type="page"/>
      </w:r>
    </w:p>
    <w:p w14:paraId="50D24C34" w14:textId="77777777" w:rsidR="005C6A9B" w:rsidRDefault="00A80471">
      <w:pPr>
        <w:pStyle w:val="Heading1"/>
        <w:shd w:val="clear" w:color="auto" w:fill="444444"/>
        <w:rPr>
          <w:b/>
          <w:color w:val="FFFFFF" w:themeColor="background1"/>
        </w:rPr>
      </w:pPr>
      <w:r>
        <w:rPr>
          <w:rFonts w:ascii="Arial" w:hAnsi="Arial" w:cs="Arial"/>
          <w:color w:val="FFFFFF" w:themeColor="background1"/>
          <w:sz w:val="24"/>
          <w:szCs w:val="24"/>
        </w:rPr>
        <w:lastRenderedPageBreak/>
        <w:t xml:space="preserve">1. </w:t>
      </w:r>
      <w:bookmarkStart w:id="0" w:name="_Introduction"/>
      <w:bookmarkEnd w:id="0"/>
      <w:r>
        <w:rPr>
          <w:b/>
          <w:color w:val="FFFFFF" w:themeColor="background1"/>
        </w:rPr>
        <w:t>Introduction</w:t>
      </w:r>
    </w:p>
    <w:p w14:paraId="2EC24F44" w14:textId="77777777" w:rsidR="005C6A9B" w:rsidRDefault="005C6A9B">
      <w:pPr>
        <w:spacing w:after="0"/>
        <w:rPr>
          <w:rFonts w:ascii="Arial" w:hAnsi="Arial" w:cs="Arial"/>
          <w:color w:val="323133"/>
          <w:sz w:val="24"/>
          <w:szCs w:val="24"/>
        </w:rPr>
      </w:pPr>
    </w:p>
    <w:p w14:paraId="6F67BE83" w14:textId="77777777" w:rsidR="005C6A9B" w:rsidRDefault="00A80471">
      <w:pPr>
        <w:spacing w:after="0"/>
        <w:rPr>
          <w:rFonts w:ascii="Arial" w:hAnsi="Arial" w:cs="Arial"/>
          <w:color w:val="323133"/>
          <w:sz w:val="24"/>
          <w:szCs w:val="24"/>
        </w:rPr>
      </w:pPr>
      <w:r>
        <w:rPr>
          <w:rFonts w:ascii="Arial" w:hAnsi="Arial" w:cs="Arial"/>
          <w:color w:val="323133"/>
          <w:sz w:val="24"/>
          <w:szCs w:val="24"/>
        </w:rPr>
        <w:t>The Priory Learning Trust is a Multi-Academy Trust of primary and secondary schools.</w:t>
      </w:r>
    </w:p>
    <w:p w14:paraId="7A04AD7C" w14:textId="77777777" w:rsidR="005C6A9B" w:rsidRDefault="005C6A9B">
      <w:pPr>
        <w:spacing w:after="0"/>
        <w:rPr>
          <w:rFonts w:ascii="Arial" w:hAnsi="Arial" w:cs="Arial"/>
          <w:color w:val="323133"/>
          <w:sz w:val="24"/>
          <w:szCs w:val="24"/>
        </w:rPr>
      </w:pPr>
    </w:p>
    <w:p w14:paraId="20805EAB" w14:textId="77777777" w:rsidR="005C6A9B" w:rsidRDefault="00A80471">
      <w:pPr>
        <w:spacing w:after="0"/>
        <w:rPr>
          <w:rFonts w:ascii="Arial" w:hAnsi="Arial" w:cs="Arial"/>
          <w:color w:val="323133"/>
          <w:sz w:val="24"/>
          <w:szCs w:val="24"/>
        </w:rPr>
      </w:pPr>
      <w:r>
        <w:rPr>
          <w:rFonts w:ascii="Arial" w:hAnsi="Arial" w:cs="Arial"/>
          <w:color w:val="323133"/>
          <w:sz w:val="24"/>
          <w:szCs w:val="24"/>
        </w:rPr>
        <w:t>The Priory Learning Trust grew from a passion to bring the power of partnership and sharing to bear and provide a first-class education to a wide range of children, of all abilities and social class groupings, in North Somerset and Somerset.</w:t>
      </w:r>
    </w:p>
    <w:p w14:paraId="77BC79E5" w14:textId="77777777" w:rsidR="005C6A9B" w:rsidRDefault="00A80471">
      <w:pPr>
        <w:spacing w:after="0"/>
        <w:rPr>
          <w:rFonts w:ascii="Arial" w:hAnsi="Arial" w:cs="Arial"/>
          <w:color w:val="323133"/>
          <w:sz w:val="24"/>
          <w:szCs w:val="24"/>
        </w:rPr>
      </w:pPr>
      <w:r>
        <w:rPr>
          <w:rFonts w:ascii="Arial" w:hAnsi="Arial" w:cs="Arial"/>
          <w:color w:val="323133"/>
          <w:sz w:val="24"/>
          <w:szCs w:val="24"/>
        </w:rPr>
        <w:t xml:space="preserve"> </w:t>
      </w:r>
    </w:p>
    <w:p w14:paraId="149D33BD" w14:textId="77777777" w:rsidR="005C6A9B" w:rsidRDefault="00A80471">
      <w:pPr>
        <w:spacing w:after="0"/>
        <w:rPr>
          <w:rFonts w:ascii="Arial" w:hAnsi="Arial" w:cs="Arial"/>
          <w:color w:val="323133"/>
          <w:sz w:val="24"/>
          <w:szCs w:val="24"/>
        </w:rPr>
      </w:pPr>
      <w:r>
        <w:rPr>
          <w:rFonts w:ascii="Arial" w:hAnsi="Arial" w:cs="Arial"/>
          <w:color w:val="323133"/>
          <w:sz w:val="24"/>
          <w:szCs w:val="24"/>
        </w:rPr>
        <w:t xml:space="preserve">We believe that this approach will create happy, confident, and high-achieving students. This truly collaborative approach will also develop great staff relationships and improve staff wellbeing. It promotes healthy competition. </w:t>
      </w:r>
    </w:p>
    <w:p w14:paraId="6DD6A2B6" w14:textId="77777777" w:rsidR="005C6A9B" w:rsidRDefault="005C6A9B">
      <w:pPr>
        <w:spacing w:after="0"/>
        <w:rPr>
          <w:rFonts w:ascii="Arial" w:hAnsi="Arial" w:cs="Arial"/>
          <w:color w:val="323133"/>
          <w:sz w:val="24"/>
          <w:szCs w:val="24"/>
        </w:rPr>
      </w:pPr>
    </w:p>
    <w:p w14:paraId="5E2D2424" w14:textId="77777777" w:rsidR="005C6A9B" w:rsidRDefault="00A80471">
      <w:pPr>
        <w:spacing w:after="0"/>
        <w:rPr>
          <w:rFonts w:ascii="Arial" w:hAnsi="Arial" w:cs="Arial"/>
          <w:color w:val="323133"/>
          <w:sz w:val="24"/>
          <w:szCs w:val="24"/>
        </w:rPr>
      </w:pPr>
      <w:r>
        <w:rPr>
          <w:rFonts w:ascii="Arial" w:hAnsi="Arial" w:cs="Arial"/>
          <w:color w:val="323133"/>
          <w:sz w:val="24"/>
          <w:szCs w:val="24"/>
        </w:rPr>
        <w:t>The Priory Learning Trust will:</w:t>
      </w:r>
    </w:p>
    <w:p w14:paraId="04D05505" w14:textId="77777777" w:rsidR="005C6A9B" w:rsidRDefault="00A80471">
      <w:pPr>
        <w:pStyle w:val="ListParagraph"/>
        <w:numPr>
          <w:ilvl w:val="0"/>
          <w:numId w:val="23"/>
        </w:numPr>
        <w:spacing w:after="0"/>
        <w:rPr>
          <w:rFonts w:ascii="Arial" w:hAnsi="Arial" w:cs="Arial"/>
          <w:color w:val="323133"/>
          <w:sz w:val="24"/>
          <w:szCs w:val="24"/>
        </w:rPr>
      </w:pPr>
      <w:r>
        <w:rPr>
          <w:rFonts w:ascii="Arial" w:hAnsi="Arial" w:cs="Arial"/>
          <w:color w:val="323133"/>
          <w:sz w:val="24"/>
          <w:szCs w:val="24"/>
        </w:rPr>
        <w:t>Support the aspirations of young people and their ambitions for their future success.</w:t>
      </w:r>
    </w:p>
    <w:p w14:paraId="475A4F6C" w14:textId="77777777" w:rsidR="005C6A9B" w:rsidRDefault="00A80471">
      <w:pPr>
        <w:pStyle w:val="ListParagraph"/>
        <w:numPr>
          <w:ilvl w:val="0"/>
          <w:numId w:val="23"/>
        </w:numPr>
        <w:spacing w:after="0"/>
        <w:rPr>
          <w:rFonts w:ascii="Arial" w:hAnsi="Arial" w:cs="Arial"/>
          <w:color w:val="323133"/>
          <w:sz w:val="24"/>
          <w:szCs w:val="24"/>
        </w:rPr>
      </w:pPr>
      <w:r>
        <w:rPr>
          <w:rFonts w:ascii="Arial" w:hAnsi="Arial" w:cs="Arial"/>
          <w:color w:val="323133"/>
          <w:sz w:val="24"/>
          <w:szCs w:val="24"/>
        </w:rPr>
        <w:t>Contribute to producing aspirational, well-rounded, confident and active citizens.</w:t>
      </w:r>
    </w:p>
    <w:p w14:paraId="6EA5BB52" w14:textId="77777777" w:rsidR="005C6A9B" w:rsidRDefault="00A80471">
      <w:pPr>
        <w:pStyle w:val="ListParagraph"/>
        <w:numPr>
          <w:ilvl w:val="0"/>
          <w:numId w:val="23"/>
        </w:numPr>
        <w:spacing w:after="0"/>
        <w:rPr>
          <w:rFonts w:ascii="Arial" w:hAnsi="Arial" w:cs="Arial"/>
          <w:color w:val="323133"/>
          <w:sz w:val="24"/>
          <w:szCs w:val="24"/>
        </w:rPr>
      </w:pPr>
      <w:r>
        <w:rPr>
          <w:rFonts w:ascii="Arial" w:hAnsi="Arial" w:cs="Arial"/>
          <w:color w:val="323133"/>
          <w:sz w:val="24"/>
          <w:szCs w:val="24"/>
        </w:rPr>
        <w:t>Offer a broad range of qualifications.</w:t>
      </w:r>
    </w:p>
    <w:p w14:paraId="671037DE" w14:textId="77777777" w:rsidR="005C6A9B" w:rsidRDefault="00A80471">
      <w:pPr>
        <w:pStyle w:val="ListParagraph"/>
        <w:numPr>
          <w:ilvl w:val="0"/>
          <w:numId w:val="23"/>
        </w:numPr>
        <w:spacing w:after="0"/>
        <w:rPr>
          <w:rFonts w:ascii="Arial" w:hAnsi="Arial" w:cs="Arial"/>
          <w:color w:val="323133"/>
          <w:sz w:val="24"/>
          <w:szCs w:val="24"/>
        </w:rPr>
      </w:pPr>
      <w:r>
        <w:rPr>
          <w:rFonts w:ascii="Arial" w:hAnsi="Arial" w:cs="Arial"/>
          <w:color w:val="323133"/>
          <w:sz w:val="24"/>
          <w:szCs w:val="24"/>
        </w:rPr>
        <w:t>Be inspirational learning centres offering exceptional education.</w:t>
      </w:r>
    </w:p>
    <w:p w14:paraId="743C1BE2" w14:textId="77777777" w:rsidR="005C6A9B" w:rsidRDefault="00A80471">
      <w:pPr>
        <w:pStyle w:val="ListParagraph"/>
        <w:numPr>
          <w:ilvl w:val="0"/>
          <w:numId w:val="23"/>
        </w:numPr>
        <w:spacing w:after="0"/>
        <w:rPr>
          <w:rFonts w:ascii="Arial" w:hAnsi="Arial" w:cs="Arial"/>
          <w:color w:val="323133"/>
          <w:sz w:val="24"/>
          <w:szCs w:val="24"/>
        </w:rPr>
      </w:pPr>
      <w:r>
        <w:rPr>
          <w:rFonts w:ascii="Arial" w:hAnsi="Arial" w:cs="Arial"/>
          <w:color w:val="323133"/>
          <w:sz w:val="24"/>
          <w:szCs w:val="24"/>
        </w:rPr>
        <w:t>Combine, share and utilise the highest academic standards and levels of expertise across our academies and partners to design and develop an innovative and inspiring curriculum – learning is at the centre of what we do</w:t>
      </w:r>
    </w:p>
    <w:p w14:paraId="41069DF2" w14:textId="77777777" w:rsidR="005C6A9B" w:rsidRDefault="00A80471">
      <w:pPr>
        <w:pStyle w:val="ListParagraph"/>
        <w:numPr>
          <w:ilvl w:val="0"/>
          <w:numId w:val="23"/>
        </w:numPr>
        <w:spacing w:after="0"/>
        <w:rPr>
          <w:rFonts w:ascii="Arial" w:hAnsi="Arial" w:cs="Arial"/>
          <w:color w:val="323133"/>
          <w:sz w:val="24"/>
          <w:szCs w:val="24"/>
        </w:rPr>
      </w:pPr>
      <w:r>
        <w:rPr>
          <w:rFonts w:ascii="Arial" w:hAnsi="Arial" w:cs="Arial"/>
          <w:color w:val="323133"/>
          <w:sz w:val="24"/>
          <w:szCs w:val="24"/>
        </w:rPr>
        <w:t>Provide a strong duty of care to nurture and support students' wellbeing and self-esteem.</w:t>
      </w:r>
    </w:p>
    <w:p w14:paraId="35E615AC" w14:textId="77777777" w:rsidR="005C6A9B" w:rsidRDefault="00A80471">
      <w:pPr>
        <w:pStyle w:val="ListParagraph"/>
        <w:numPr>
          <w:ilvl w:val="0"/>
          <w:numId w:val="23"/>
        </w:numPr>
        <w:spacing w:after="0"/>
        <w:rPr>
          <w:rFonts w:ascii="Arial" w:hAnsi="Arial" w:cs="Arial"/>
          <w:color w:val="323133"/>
          <w:sz w:val="24"/>
          <w:szCs w:val="24"/>
        </w:rPr>
      </w:pPr>
      <w:r>
        <w:rPr>
          <w:rFonts w:ascii="Arial" w:hAnsi="Arial" w:cs="Arial"/>
          <w:color w:val="323133"/>
          <w:sz w:val="24"/>
          <w:szCs w:val="24"/>
        </w:rPr>
        <w:t>Maintain the unique nature of all of the schools within the Trust.</w:t>
      </w:r>
    </w:p>
    <w:p w14:paraId="56DA2945" w14:textId="77777777" w:rsidR="005C6A9B" w:rsidRDefault="00A80471">
      <w:pPr>
        <w:pStyle w:val="ListParagraph"/>
        <w:numPr>
          <w:ilvl w:val="0"/>
          <w:numId w:val="23"/>
        </w:numPr>
        <w:spacing w:after="0"/>
        <w:rPr>
          <w:rFonts w:ascii="Arial" w:hAnsi="Arial" w:cs="Arial"/>
          <w:color w:val="323133"/>
          <w:sz w:val="24"/>
          <w:szCs w:val="24"/>
        </w:rPr>
      </w:pPr>
      <w:r>
        <w:rPr>
          <w:rFonts w:ascii="Arial" w:hAnsi="Arial" w:cs="Arial"/>
          <w:color w:val="323133"/>
          <w:sz w:val="24"/>
          <w:szCs w:val="24"/>
        </w:rPr>
        <w:t>Give Academy Councils the freedoms to focus on the challenge and support for the improvements in teaching, learning and the curriculum.</w:t>
      </w:r>
    </w:p>
    <w:p w14:paraId="0A6E2857" w14:textId="77777777" w:rsidR="005C6A9B" w:rsidRDefault="005C6A9B">
      <w:pPr>
        <w:spacing w:after="0"/>
        <w:rPr>
          <w:rFonts w:ascii="Arial" w:hAnsi="Arial" w:cs="Arial"/>
          <w:color w:val="323133"/>
          <w:sz w:val="24"/>
          <w:szCs w:val="24"/>
        </w:rPr>
      </w:pPr>
    </w:p>
    <w:p w14:paraId="3F0E5724" w14:textId="61D3D425" w:rsidR="005C6A9B" w:rsidRDefault="00A80471">
      <w:pPr>
        <w:spacing w:after="0"/>
        <w:rPr>
          <w:rFonts w:ascii="Arial" w:hAnsi="Arial" w:cs="Arial"/>
          <w:color w:val="323133"/>
          <w:sz w:val="24"/>
          <w:szCs w:val="24"/>
        </w:rPr>
      </w:pPr>
      <w:r>
        <w:rPr>
          <w:rFonts w:ascii="Arial" w:hAnsi="Arial" w:cs="Arial"/>
          <w:color w:val="323133"/>
          <w:sz w:val="24"/>
          <w:szCs w:val="24"/>
        </w:rPr>
        <w:t>The King Alfred School an Academy, Highbridge, Somerset</w:t>
      </w:r>
      <w:r w:rsidR="00417B7C">
        <w:rPr>
          <w:rFonts w:ascii="Arial" w:hAnsi="Arial" w:cs="Arial"/>
          <w:color w:val="323133"/>
          <w:sz w:val="24"/>
          <w:szCs w:val="24"/>
        </w:rPr>
        <w:t>,</w:t>
      </w:r>
      <w:r>
        <w:rPr>
          <w:rFonts w:ascii="Arial" w:hAnsi="Arial" w:cs="Arial"/>
          <w:color w:val="323133"/>
          <w:sz w:val="24"/>
          <w:szCs w:val="24"/>
        </w:rPr>
        <w:t xml:space="preserve"> </w:t>
      </w:r>
      <w:proofErr w:type="spellStart"/>
      <w:r>
        <w:rPr>
          <w:rFonts w:ascii="Arial" w:hAnsi="Arial" w:cs="Arial"/>
          <w:color w:val="323133"/>
          <w:sz w:val="24"/>
          <w:szCs w:val="24"/>
        </w:rPr>
        <w:t>Pawlett</w:t>
      </w:r>
      <w:proofErr w:type="spellEnd"/>
      <w:r>
        <w:rPr>
          <w:rFonts w:ascii="Arial" w:hAnsi="Arial" w:cs="Arial"/>
          <w:color w:val="323133"/>
          <w:sz w:val="24"/>
          <w:szCs w:val="24"/>
        </w:rPr>
        <w:t xml:space="preserve"> Primary School Academy</w:t>
      </w:r>
      <w:r w:rsidR="00417B7C">
        <w:rPr>
          <w:rFonts w:ascii="Arial" w:hAnsi="Arial" w:cs="Arial"/>
          <w:color w:val="323133"/>
          <w:sz w:val="24"/>
          <w:szCs w:val="24"/>
        </w:rPr>
        <w:t xml:space="preserve">, East </w:t>
      </w:r>
      <w:proofErr w:type="spellStart"/>
      <w:r w:rsidR="00417B7C">
        <w:rPr>
          <w:rFonts w:ascii="Arial" w:hAnsi="Arial" w:cs="Arial"/>
          <w:color w:val="323133"/>
          <w:sz w:val="24"/>
          <w:szCs w:val="24"/>
        </w:rPr>
        <w:t>Huntspill</w:t>
      </w:r>
      <w:proofErr w:type="spellEnd"/>
      <w:r w:rsidR="00417B7C">
        <w:rPr>
          <w:rFonts w:ascii="Arial" w:hAnsi="Arial" w:cs="Arial"/>
          <w:color w:val="323133"/>
          <w:sz w:val="24"/>
          <w:szCs w:val="24"/>
        </w:rPr>
        <w:t xml:space="preserve"> Primary Academy and West </w:t>
      </w:r>
      <w:proofErr w:type="spellStart"/>
      <w:r w:rsidR="00417B7C">
        <w:rPr>
          <w:rFonts w:ascii="Arial" w:hAnsi="Arial" w:cs="Arial"/>
          <w:color w:val="323133"/>
          <w:sz w:val="24"/>
          <w:szCs w:val="24"/>
        </w:rPr>
        <w:t>Huntspill</w:t>
      </w:r>
      <w:proofErr w:type="spellEnd"/>
      <w:r w:rsidR="00417B7C">
        <w:rPr>
          <w:rFonts w:ascii="Arial" w:hAnsi="Arial" w:cs="Arial"/>
          <w:color w:val="323133"/>
          <w:sz w:val="24"/>
          <w:szCs w:val="24"/>
        </w:rPr>
        <w:t xml:space="preserve"> Primary Academy</w:t>
      </w:r>
      <w:r>
        <w:rPr>
          <w:rFonts w:ascii="Arial" w:hAnsi="Arial" w:cs="Arial"/>
          <w:color w:val="323133"/>
          <w:sz w:val="24"/>
          <w:szCs w:val="24"/>
        </w:rPr>
        <w:t xml:space="preserve"> are also part of The Priory Learning Trust, however their admissions arrangements are a separate policy which is linked to Somerset Council.</w:t>
      </w:r>
    </w:p>
    <w:p w14:paraId="2431C923" w14:textId="77777777" w:rsidR="005C6A9B" w:rsidRDefault="005C6A9B">
      <w:pPr>
        <w:spacing w:after="0"/>
        <w:rPr>
          <w:rFonts w:ascii="Arial" w:hAnsi="Arial" w:cs="Arial"/>
          <w:color w:val="323133"/>
          <w:sz w:val="24"/>
          <w:szCs w:val="24"/>
        </w:rPr>
      </w:pPr>
    </w:p>
    <w:p w14:paraId="24FDFB04" w14:textId="77777777" w:rsidR="005C6A9B" w:rsidRDefault="00A80471">
      <w:pPr>
        <w:spacing w:after="0"/>
        <w:rPr>
          <w:rFonts w:ascii="Arial" w:hAnsi="Arial" w:cs="Arial"/>
          <w:color w:val="323133"/>
          <w:sz w:val="24"/>
          <w:szCs w:val="24"/>
        </w:rPr>
      </w:pPr>
      <w:r>
        <w:rPr>
          <w:rFonts w:ascii="Arial" w:hAnsi="Arial" w:cs="Arial"/>
          <w:color w:val="323133"/>
          <w:sz w:val="24"/>
          <w:szCs w:val="24"/>
        </w:rPr>
        <w:t>In accordance with the School's Academy status, the school is the Admissions Authority.</w:t>
      </w:r>
    </w:p>
    <w:p w14:paraId="3E937DE1" w14:textId="77777777" w:rsidR="005C6A9B" w:rsidRDefault="005C6A9B">
      <w:pPr>
        <w:pStyle w:val="ListParagraph"/>
        <w:autoSpaceDE w:val="0"/>
        <w:autoSpaceDN w:val="0"/>
        <w:adjustRightInd w:val="0"/>
        <w:spacing w:after="0" w:line="240" w:lineRule="auto"/>
        <w:ind w:left="0"/>
        <w:rPr>
          <w:rFonts w:ascii="Arial" w:hAnsi="Arial" w:cs="Arial"/>
          <w:color w:val="FF0000"/>
          <w:sz w:val="24"/>
          <w:szCs w:val="24"/>
        </w:rPr>
      </w:pPr>
    </w:p>
    <w:p w14:paraId="3B50E7C5" w14:textId="6D3D8E37" w:rsidR="005C6A9B" w:rsidRDefault="00A80471">
      <w:pPr>
        <w:pStyle w:val="ListParagraph"/>
        <w:autoSpaceDE w:val="0"/>
        <w:autoSpaceDN w:val="0"/>
        <w:adjustRightInd w:val="0"/>
        <w:spacing w:after="0" w:line="240" w:lineRule="auto"/>
        <w:ind w:left="0"/>
        <w:rPr>
          <w:rFonts w:ascii="Arial" w:hAnsi="Arial" w:cs="Arial"/>
          <w:color w:val="323133"/>
          <w:sz w:val="24"/>
          <w:szCs w:val="24"/>
        </w:rPr>
      </w:pPr>
      <w:r>
        <w:rPr>
          <w:rFonts w:ascii="Arial" w:hAnsi="Arial" w:cs="Arial"/>
          <w:color w:val="323133"/>
          <w:sz w:val="24"/>
          <w:szCs w:val="24"/>
        </w:rPr>
        <w:t xml:space="preserve">The arrangements comply with the requirements of the </w:t>
      </w:r>
      <w:r w:rsidRPr="00C8340B">
        <w:rPr>
          <w:rFonts w:ascii="Arial" w:hAnsi="Arial" w:cs="Arial"/>
          <w:color w:val="323133"/>
          <w:sz w:val="24"/>
          <w:szCs w:val="24"/>
          <w:highlight w:val="yellow"/>
        </w:rPr>
        <w:t>20</w:t>
      </w:r>
      <w:r w:rsidR="00C8340B" w:rsidRPr="00C8340B">
        <w:rPr>
          <w:rFonts w:ascii="Arial" w:hAnsi="Arial" w:cs="Arial"/>
          <w:color w:val="323133"/>
          <w:sz w:val="24"/>
          <w:szCs w:val="24"/>
          <w:highlight w:val="yellow"/>
        </w:rPr>
        <w:t xml:space="preserve">21 </w:t>
      </w:r>
      <w:hyperlink r:id="rId9" w:history="1">
        <w:r w:rsidR="00C8340B" w:rsidRPr="00C8340B">
          <w:rPr>
            <w:rStyle w:val="Hyperlink"/>
            <w:rFonts w:ascii="Arial" w:hAnsi="Arial" w:cs="Arial"/>
            <w:sz w:val="24"/>
            <w:szCs w:val="24"/>
            <w:highlight w:val="yellow"/>
          </w:rPr>
          <w:t>School Admissions Code</w:t>
        </w:r>
      </w:hyperlink>
      <w:r w:rsidR="00C8340B">
        <w:rPr>
          <w:rFonts w:ascii="Arial" w:hAnsi="Arial" w:cs="Arial"/>
          <w:color w:val="323133"/>
          <w:sz w:val="24"/>
          <w:szCs w:val="24"/>
        </w:rPr>
        <w:t xml:space="preserve"> </w:t>
      </w:r>
      <w:r>
        <w:rPr>
          <w:rFonts w:ascii="Arial" w:hAnsi="Arial" w:cs="Arial"/>
          <w:color w:val="323133"/>
          <w:sz w:val="24"/>
          <w:szCs w:val="24"/>
        </w:rPr>
        <w:t xml:space="preserve">and the 2012 </w:t>
      </w:r>
      <w:hyperlink r:id="rId10" w:history="1">
        <w:r>
          <w:rPr>
            <w:rStyle w:val="Hyperlink"/>
            <w:rFonts w:ascii="Arial" w:hAnsi="Arial" w:cs="Arial"/>
            <w:sz w:val="24"/>
            <w:szCs w:val="24"/>
          </w:rPr>
          <w:t>School Admission Appeals Code</w:t>
        </w:r>
      </w:hyperlink>
      <w:r>
        <w:rPr>
          <w:rFonts w:ascii="Arial" w:hAnsi="Arial" w:cs="Arial"/>
          <w:color w:val="323133"/>
          <w:sz w:val="24"/>
          <w:szCs w:val="24"/>
        </w:rPr>
        <w:t xml:space="preserve"> issued, issued under Section 84 of the School Standards and Framework Act 1998.</w:t>
      </w:r>
    </w:p>
    <w:p w14:paraId="29D851E6" w14:textId="77777777" w:rsidR="005C6A9B" w:rsidRDefault="005C6A9B">
      <w:pPr>
        <w:pStyle w:val="ListParagraph"/>
        <w:autoSpaceDE w:val="0"/>
        <w:autoSpaceDN w:val="0"/>
        <w:adjustRightInd w:val="0"/>
        <w:spacing w:after="0" w:line="240" w:lineRule="auto"/>
        <w:ind w:left="0"/>
        <w:rPr>
          <w:rFonts w:ascii="Arial" w:hAnsi="Arial" w:cs="Arial"/>
          <w:color w:val="FF0000"/>
          <w:sz w:val="24"/>
          <w:szCs w:val="24"/>
        </w:rPr>
      </w:pPr>
    </w:p>
    <w:p w14:paraId="6ACABC85" w14:textId="77777777" w:rsidR="005C6A9B" w:rsidRDefault="00A80471">
      <w:pPr>
        <w:rPr>
          <w:rFonts w:ascii="Arial" w:eastAsiaTheme="majorEastAsia" w:hAnsi="Arial" w:cs="Arial"/>
          <w:color w:val="FFFFFF" w:themeColor="background1"/>
          <w:sz w:val="24"/>
          <w:szCs w:val="24"/>
        </w:rPr>
      </w:pPr>
      <w:bookmarkStart w:id="1" w:name="_Oversubscription_criteria_and"/>
      <w:bookmarkEnd w:id="1"/>
      <w:r>
        <w:rPr>
          <w:rFonts w:ascii="Arial" w:hAnsi="Arial" w:cs="Arial"/>
          <w:color w:val="FFFFFF" w:themeColor="background1"/>
          <w:sz w:val="24"/>
          <w:szCs w:val="24"/>
        </w:rPr>
        <w:br w:type="page"/>
      </w:r>
    </w:p>
    <w:p w14:paraId="7EAF1D98" w14:textId="77777777" w:rsidR="005C6A9B" w:rsidRDefault="00A80471">
      <w:pPr>
        <w:pStyle w:val="Heading1"/>
        <w:shd w:val="clear" w:color="auto" w:fill="444444"/>
        <w:rPr>
          <w:b/>
          <w:color w:val="FFFFFF" w:themeColor="background1"/>
        </w:rPr>
      </w:pPr>
      <w:r>
        <w:rPr>
          <w:rFonts w:ascii="Arial" w:hAnsi="Arial" w:cs="Arial"/>
          <w:color w:val="FFFFFF" w:themeColor="background1"/>
          <w:sz w:val="24"/>
          <w:szCs w:val="24"/>
        </w:rPr>
        <w:lastRenderedPageBreak/>
        <w:t xml:space="preserve">2. </w:t>
      </w:r>
      <w:r>
        <w:rPr>
          <w:b/>
          <w:color w:val="FFFFFF" w:themeColor="background1"/>
        </w:rPr>
        <w:t>Oversubscription criteria and published admissions number</w:t>
      </w:r>
    </w:p>
    <w:p w14:paraId="1F0F43FC" w14:textId="77777777" w:rsidR="005C6A9B" w:rsidRDefault="005C6A9B">
      <w:pPr>
        <w:spacing w:after="0"/>
        <w:rPr>
          <w:rFonts w:ascii="Arial" w:hAnsi="Arial" w:cs="Arial"/>
          <w:bCs/>
          <w:color w:val="323133"/>
          <w:sz w:val="24"/>
          <w:szCs w:val="24"/>
        </w:rPr>
      </w:pPr>
    </w:p>
    <w:tbl>
      <w:tblPr>
        <w:tblStyle w:val="TableGrid"/>
        <w:tblW w:w="9067" w:type="dxa"/>
        <w:tblLook w:val="04A0" w:firstRow="1" w:lastRow="0" w:firstColumn="1" w:lastColumn="0" w:noHBand="0" w:noVBand="1"/>
      </w:tblPr>
      <w:tblGrid>
        <w:gridCol w:w="4979"/>
        <w:gridCol w:w="987"/>
        <w:gridCol w:w="1297"/>
        <w:gridCol w:w="1804"/>
      </w:tblGrid>
      <w:tr w:rsidR="005C6A9B" w14:paraId="07522DE5" w14:textId="77777777">
        <w:tc>
          <w:tcPr>
            <w:tcW w:w="4979" w:type="dxa"/>
            <w:shd w:val="clear" w:color="auto" w:fill="3068CD"/>
          </w:tcPr>
          <w:p w14:paraId="27AFE673" w14:textId="77777777" w:rsidR="005C6A9B" w:rsidRDefault="00A80471">
            <w:pPr>
              <w:spacing w:line="259" w:lineRule="auto"/>
              <w:jc w:val="both"/>
              <w:rPr>
                <w:rFonts w:ascii="Arial" w:hAnsi="Arial" w:cs="Arial"/>
                <w:b/>
                <w:bCs/>
                <w:color w:val="FFFFFF" w:themeColor="background1"/>
                <w:sz w:val="24"/>
                <w:szCs w:val="24"/>
              </w:rPr>
            </w:pPr>
            <w:r>
              <w:rPr>
                <w:rFonts w:ascii="Arial" w:hAnsi="Arial" w:cs="Arial"/>
                <w:b/>
                <w:bCs/>
                <w:color w:val="FFFFFF" w:themeColor="background1"/>
                <w:sz w:val="24"/>
                <w:szCs w:val="24"/>
              </w:rPr>
              <w:t>School</w:t>
            </w:r>
          </w:p>
        </w:tc>
        <w:tc>
          <w:tcPr>
            <w:tcW w:w="987" w:type="dxa"/>
            <w:shd w:val="clear" w:color="auto" w:fill="3068CD"/>
          </w:tcPr>
          <w:p w14:paraId="2228A3B2" w14:textId="77777777" w:rsidR="005C6A9B" w:rsidRDefault="00A80471">
            <w:pPr>
              <w:spacing w:line="259" w:lineRule="auto"/>
              <w:jc w:val="center"/>
              <w:rPr>
                <w:rFonts w:ascii="Arial" w:hAnsi="Arial" w:cs="Arial"/>
                <w:b/>
                <w:bCs/>
                <w:color w:val="FFFFFF" w:themeColor="background1"/>
                <w:sz w:val="24"/>
                <w:szCs w:val="24"/>
              </w:rPr>
            </w:pPr>
            <w:r>
              <w:rPr>
                <w:rFonts w:ascii="Arial" w:hAnsi="Arial" w:cs="Arial"/>
                <w:b/>
                <w:bCs/>
                <w:color w:val="FFFFFF" w:themeColor="background1"/>
                <w:sz w:val="24"/>
                <w:szCs w:val="24"/>
              </w:rPr>
              <w:t>Age range</w:t>
            </w:r>
          </w:p>
        </w:tc>
        <w:tc>
          <w:tcPr>
            <w:tcW w:w="1297" w:type="dxa"/>
            <w:shd w:val="clear" w:color="auto" w:fill="3068CD"/>
          </w:tcPr>
          <w:p w14:paraId="0C1C95F2" w14:textId="77777777" w:rsidR="005C6A9B" w:rsidRDefault="00A80471">
            <w:pPr>
              <w:spacing w:line="259" w:lineRule="auto"/>
              <w:jc w:val="center"/>
              <w:rPr>
                <w:rFonts w:ascii="Arial" w:hAnsi="Arial" w:cs="Arial"/>
                <w:b/>
                <w:bCs/>
                <w:color w:val="FFFFFF" w:themeColor="background1"/>
                <w:sz w:val="24"/>
                <w:szCs w:val="24"/>
              </w:rPr>
            </w:pPr>
            <w:r>
              <w:rPr>
                <w:rFonts w:ascii="Arial" w:hAnsi="Arial" w:cs="Arial"/>
                <w:b/>
                <w:bCs/>
                <w:color w:val="FFFFFF" w:themeColor="background1"/>
                <w:sz w:val="24"/>
                <w:szCs w:val="24"/>
              </w:rPr>
              <w:t>Year of intake</w:t>
            </w:r>
          </w:p>
        </w:tc>
        <w:tc>
          <w:tcPr>
            <w:tcW w:w="1804" w:type="dxa"/>
            <w:shd w:val="clear" w:color="auto" w:fill="3068CD"/>
          </w:tcPr>
          <w:p w14:paraId="3FB113D2" w14:textId="77777777" w:rsidR="005C6A9B" w:rsidRDefault="00A80471">
            <w:pPr>
              <w:spacing w:line="259" w:lineRule="auto"/>
              <w:jc w:val="center"/>
              <w:rPr>
                <w:rFonts w:ascii="Arial" w:hAnsi="Arial" w:cs="Arial"/>
                <w:b/>
                <w:bCs/>
                <w:color w:val="FFFFFF" w:themeColor="background1"/>
                <w:sz w:val="24"/>
                <w:szCs w:val="24"/>
              </w:rPr>
            </w:pPr>
            <w:r>
              <w:rPr>
                <w:rFonts w:ascii="Arial" w:hAnsi="Arial" w:cs="Arial"/>
                <w:b/>
                <w:bCs/>
                <w:color w:val="FFFFFF" w:themeColor="background1"/>
                <w:sz w:val="24"/>
                <w:szCs w:val="24"/>
              </w:rPr>
              <w:t>Admissions number</w:t>
            </w:r>
          </w:p>
        </w:tc>
      </w:tr>
      <w:tr w:rsidR="005C6A9B" w14:paraId="3E3B2A6D" w14:textId="77777777">
        <w:tc>
          <w:tcPr>
            <w:tcW w:w="4979" w:type="dxa"/>
          </w:tcPr>
          <w:p w14:paraId="76B74C0E" w14:textId="77777777" w:rsidR="005C6A9B" w:rsidRDefault="005F31C6">
            <w:pPr>
              <w:jc w:val="both"/>
              <w:rPr>
                <w:rFonts w:ascii="Arial" w:hAnsi="Arial" w:cs="Arial"/>
                <w:color w:val="323133"/>
                <w:sz w:val="24"/>
                <w:szCs w:val="24"/>
              </w:rPr>
            </w:pPr>
            <w:hyperlink w:anchor="_Castle_Batch_Primary" w:history="1">
              <w:r w:rsidR="00A80471">
                <w:rPr>
                  <w:rStyle w:val="Hyperlink"/>
                  <w:rFonts w:ascii="Arial" w:hAnsi="Arial" w:cs="Arial"/>
                  <w:sz w:val="24"/>
                  <w:szCs w:val="24"/>
                </w:rPr>
                <w:t>Castle Batch Primary</w:t>
              </w:r>
            </w:hyperlink>
            <w:r w:rsidR="00A80471">
              <w:rPr>
                <w:rStyle w:val="Hyperlink"/>
                <w:rFonts w:ascii="Arial" w:hAnsi="Arial" w:cs="Arial"/>
                <w:sz w:val="24"/>
                <w:szCs w:val="24"/>
              </w:rPr>
              <w:t xml:space="preserve"> School Academy</w:t>
            </w:r>
          </w:p>
        </w:tc>
        <w:tc>
          <w:tcPr>
            <w:tcW w:w="987" w:type="dxa"/>
          </w:tcPr>
          <w:p w14:paraId="70EDB92F" w14:textId="77777777" w:rsidR="005C6A9B" w:rsidRDefault="00A80471">
            <w:pPr>
              <w:jc w:val="center"/>
              <w:rPr>
                <w:rFonts w:ascii="Arial" w:hAnsi="Arial" w:cs="Arial"/>
                <w:color w:val="323133"/>
                <w:sz w:val="24"/>
                <w:szCs w:val="24"/>
              </w:rPr>
            </w:pPr>
            <w:r>
              <w:rPr>
                <w:rFonts w:ascii="Arial" w:hAnsi="Arial" w:cs="Arial"/>
                <w:color w:val="323133"/>
                <w:sz w:val="24"/>
                <w:szCs w:val="24"/>
              </w:rPr>
              <w:t>4-11</w:t>
            </w:r>
          </w:p>
        </w:tc>
        <w:tc>
          <w:tcPr>
            <w:tcW w:w="1297" w:type="dxa"/>
          </w:tcPr>
          <w:p w14:paraId="6AE622E7" w14:textId="77777777" w:rsidR="005C6A9B" w:rsidRDefault="00A80471">
            <w:pPr>
              <w:jc w:val="center"/>
              <w:rPr>
                <w:rFonts w:ascii="Arial" w:hAnsi="Arial" w:cs="Arial"/>
                <w:color w:val="323133"/>
                <w:sz w:val="24"/>
                <w:szCs w:val="24"/>
              </w:rPr>
            </w:pPr>
            <w:r>
              <w:rPr>
                <w:rFonts w:ascii="Arial" w:hAnsi="Arial" w:cs="Arial"/>
                <w:color w:val="323133"/>
                <w:sz w:val="24"/>
                <w:szCs w:val="24"/>
              </w:rPr>
              <w:t>Reception</w:t>
            </w:r>
          </w:p>
        </w:tc>
        <w:tc>
          <w:tcPr>
            <w:tcW w:w="1804" w:type="dxa"/>
          </w:tcPr>
          <w:p w14:paraId="19D5E83D" w14:textId="77777777" w:rsidR="005C6A9B" w:rsidRDefault="00A80471">
            <w:pPr>
              <w:jc w:val="center"/>
              <w:rPr>
                <w:rFonts w:ascii="Arial" w:hAnsi="Arial" w:cs="Arial"/>
                <w:color w:val="323133"/>
                <w:sz w:val="24"/>
                <w:szCs w:val="24"/>
              </w:rPr>
            </w:pPr>
            <w:r>
              <w:rPr>
                <w:rFonts w:ascii="Arial" w:hAnsi="Arial" w:cs="Arial"/>
                <w:color w:val="323133"/>
                <w:sz w:val="24"/>
                <w:szCs w:val="24"/>
              </w:rPr>
              <w:t>60</w:t>
            </w:r>
          </w:p>
        </w:tc>
      </w:tr>
      <w:tr w:rsidR="005C6A9B" w14:paraId="70E9FF53" w14:textId="77777777">
        <w:tc>
          <w:tcPr>
            <w:tcW w:w="4979" w:type="dxa"/>
          </w:tcPr>
          <w:p w14:paraId="7ED76F43" w14:textId="77777777" w:rsidR="005C6A9B" w:rsidRDefault="00A80471">
            <w:pPr>
              <w:spacing w:line="259" w:lineRule="auto"/>
              <w:jc w:val="both"/>
              <w:rPr>
                <w:rFonts w:ascii="Arial" w:hAnsi="Arial" w:cs="Arial"/>
                <w:bCs/>
                <w:color w:val="323133"/>
                <w:sz w:val="24"/>
                <w:szCs w:val="24"/>
              </w:rPr>
            </w:pPr>
            <w:r>
              <w:rPr>
                <w:rStyle w:val="Hyperlink"/>
                <w:rFonts w:ascii="Arial" w:hAnsi="Arial" w:cs="Arial"/>
                <w:bCs/>
                <w:sz w:val="24"/>
                <w:szCs w:val="24"/>
              </w:rPr>
              <w:t>Priory Community School – An Academy</w:t>
            </w:r>
          </w:p>
        </w:tc>
        <w:tc>
          <w:tcPr>
            <w:tcW w:w="987" w:type="dxa"/>
          </w:tcPr>
          <w:p w14:paraId="29D44B1D" w14:textId="77777777" w:rsidR="005C6A9B" w:rsidRDefault="00A80471">
            <w:pPr>
              <w:spacing w:line="259" w:lineRule="auto"/>
              <w:jc w:val="center"/>
              <w:rPr>
                <w:rFonts w:ascii="Arial" w:hAnsi="Arial" w:cs="Arial"/>
                <w:bCs/>
                <w:color w:val="323133"/>
                <w:sz w:val="24"/>
                <w:szCs w:val="24"/>
              </w:rPr>
            </w:pPr>
            <w:r>
              <w:rPr>
                <w:rFonts w:ascii="Arial" w:hAnsi="Arial" w:cs="Arial"/>
                <w:bCs/>
                <w:color w:val="323133"/>
                <w:sz w:val="24"/>
                <w:szCs w:val="24"/>
              </w:rPr>
              <w:t>11-16</w:t>
            </w:r>
          </w:p>
        </w:tc>
        <w:tc>
          <w:tcPr>
            <w:tcW w:w="1297" w:type="dxa"/>
          </w:tcPr>
          <w:p w14:paraId="50524F0E" w14:textId="77777777" w:rsidR="005C6A9B" w:rsidRDefault="00A80471">
            <w:pPr>
              <w:spacing w:line="259" w:lineRule="auto"/>
              <w:jc w:val="center"/>
              <w:rPr>
                <w:rFonts w:ascii="Arial" w:hAnsi="Arial" w:cs="Arial"/>
                <w:bCs/>
                <w:color w:val="323133"/>
                <w:sz w:val="24"/>
                <w:szCs w:val="24"/>
              </w:rPr>
            </w:pPr>
            <w:r>
              <w:rPr>
                <w:rFonts w:ascii="Arial" w:hAnsi="Arial" w:cs="Arial"/>
                <w:bCs/>
                <w:color w:val="323133"/>
                <w:sz w:val="24"/>
                <w:szCs w:val="24"/>
              </w:rPr>
              <w:t>Year 7</w:t>
            </w:r>
          </w:p>
        </w:tc>
        <w:tc>
          <w:tcPr>
            <w:tcW w:w="1804" w:type="dxa"/>
          </w:tcPr>
          <w:p w14:paraId="00AFBCC8" w14:textId="77777777" w:rsidR="005C6A9B" w:rsidRDefault="00A80471">
            <w:pPr>
              <w:spacing w:line="259" w:lineRule="auto"/>
              <w:jc w:val="center"/>
              <w:rPr>
                <w:rFonts w:ascii="Arial" w:hAnsi="Arial" w:cs="Arial"/>
                <w:bCs/>
                <w:color w:val="323133"/>
                <w:sz w:val="24"/>
                <w:szCs w:val="24"/>
              </w:rPr>
            </w:pPr>
            <w:r>
              <w:rPr>
                <w:rFonts w:ascii="Arial" w:hAnsi="Arial" w:cs="Arial"/>
                <w:bCs/>
                <w:color w:val="323133"/>
                <w:sz w:val="24"/>
                <w:szCs w:val="24"/>
              </w:rPr>
              <w:t>300</w:t>
            </w:r>
          </w:p>
        </w:tc>
      </w:tr>
      <w:tr w:rsidR="005C6A9B" w14:paraId="238CFABA" w14:textId="77777777">
        <w:tc>
          <w:tcPr>
            <w:tcW w:w="4979" w:type="dxa"/>
          </w:tcPr>
          <w:p w14:paraId="5BF4F59C" w14:textId="77777777" w:rsidR="005C6A9B" w:rsidRDefault="005F31C6">
            <w:pPr>
              <w:spacing w:line="259" w:lineRule="auto"/>
              <w:jc w:val="both"/>
              <w:rPr>
                <w:rFonts w:ascii="Arial" w:hAnsi="Arial" w:cs="Arial"/>
                <w:bCs/>
                <w:color w:val="323133"/>
                <w:sz w:val="24"/>
                <w:szCs w:val="24"/>
              </w:rPr>
            </w:pPr>
            <w:hyperlink w:anchor="_St_Anne’s_Church_1" w:history="1">
              <w:r w:rsidR="00A80471">
                <w:rPr>
                  <w:rStyle w:val="Hyperlink"/>
                  <w:rFonts w:ascii="Arial" w:hAnsi="Arial" w:cs="Arial"/>
                  <w:bCs/>
                  <w:sz w:val="24"/>
                  <w:szCs w:val="24"/>
                </w:rPr>
                <w:t>St Anne’s Church Academy</w:t>
              </w:r>
            </w:hyperlink>
          </w:p>
        </w:tc>
        <w:tc>
          <w:tcPr>
            <w:tcW w:w="987" w:type="dxa"/>
          </w:tcPr>
          <w:p w14:paraId="5F7F3A9C" w14:textId="77777777" w:rsidR="005C6A9B" w:rsidRDefault="00A80471">
            <w:pPr>
              <w:spacing w:line="259" w:lineRule="auto"/>
              <w:jc w:val="center"/>
              <w:rPr>
                <w:rFonts w:ascii="Arial" w:hAnsi="Arial" w:cs="Arial"/>
                <w:bCs/>
                <w:color w:val="323133"/>
                <w:sz w:val="24"/>
                <w:szCs w:val="24"/>
              </w:rPr>
            </w:pPr>
            <w:r>
              <w:rPr>
                <w:rFonts w:ascii="Arial" w:hAnsi="Arial" w:cs="Arial"/>
                <w:bCs/>
                <w:color w:val="323133"/>
                <w:sz w:val="24"/>
                <w:szCs w:val="24"/>
              </w:rPr>
              <w:t>2-11</w:t>
            </w:r>
          </w:p>
        </w:tc>
        <w:tc>
          <w:tcPr>
            <w:tcW w:w="1297" w:type="dxa"/>
          </w:tcPr>
          <w:p w14:paraId="2EF863D1" w14:textId="77777777" w:rsidR="005C6A9B" w:rsidRDefault="00A80471">
            <w:pPr>
              <w:spacing w:line="259" w:lineRule="auto"/>
              <w:jc w:val="center"/>
              <w:rPr>
                <w:rFonts w:ascii="Arial" w:hAnsi="Arial" w:cs="Arial"/>
                <w:bCs/>
                <w:color w:val="323133"/>
                <w:sz w:val="24"/>
                <w:szCs w:val="24"/>
              </w:rPr>
            </w:pPr>
            <w:r>
              <w:rPr>
                <w:rFonts w:ascii="Arial" w:hAnsi="Arial" w:cs="Arial"/>
                <w:bCs/>
                <w:color w:val="323133"/>
                <w:sz w:val="24"/>
                <w:szCs w:val="24"/>
              </w:rPr>
              <w:t>Reception</w:t>
            </w:r>
          </w:p>
        </w:tc>
        <w:tc>
          <w:tcPr>
            <w:tcW w:w="1804" w:type="dxa"/>
          </w:tcPr>
          <w:p w14:paraId="0A1A070C" w14:textId="77777777" w:rsidR="005C6A9B" w:rsidRDefault="00A80471">
            <w:pPr>
              <w:spacing w:line="259" w:lineRule="auto"/>
              <w:jc w:val="center"/>
              <w:rPr>
                <w:rFonts w:ascii="Arial" w:hAnsi="Arial" w:cs="Arial"/>
                <w:bCs/>
                <w:color w:val="323133"/>
                <w:sz w:val="24"/>
                <w:szCs w:val="24"/>
              </w:rPr>
            </w:pPr>
            <w:r>
              <w:rPr>
                <w:rFonts w:ascii="Arial" w:hAnsi="Arial" w:cs="Arial"/>
                <w:bCs/>
                <w:color w:val="323133"/>
                <w:sz w:val="24"/>
                <w:szCs w:val="24"/>
              </w:rPr>
              <w:t>60</w:t>
            </w:r>
          </w:p>
        </w:tc>
      </w:tr>
      <w:tr w:rsidR="005C6A9B" w14:paraId="1D02C805" w14:textId="77777777">
        <w:tc>
          <w:tcPr>
            <w:tcW w:w="4979" w:type="dxa"/>
          </w:tcPr>
          <w:p w14:paraId="727B8137" w14:textId="77777777" w:rsidR="005C6A9B" w:rsidRDefault="00A80471">
            <w:pPr>
              <w:spacing w:line="259" w:lineRule="auto"/>
              <w:jc w:val="both"/>
              <w:rPr>
                <w:rFonts w:ascii="Arial" w:hAnsi="Arial" w:cs="Arial"/>
                <w:bCs/>
                <w:color w:val="323133"/>
                <w:sz w:val="24"/>
                <w:szCs w:val="24"/>
              </w:rPr>
            </w:pPr>
            <w:proofErr w:type="spellStart"/>
            <w:r>
              <w:rPr>
                <w:rStyle w:val="Hyperlink"/>
                <w:rFonts w:ascii="Arial" w:hAnsi="Arial" w:cs="Arial"/>
                <w:bCs/>
                <w:sz w:val="24"/>
                <w:szCs w:val="24"/>
              </w:rPr>
              <w:t>Worle</w:t>
            </w:r>
            <w:proofErr w:type="spellEnd"/>
            <w:r>
              <w:rPr>
                <w:rStyle w:val="Hyperlink"/>
                <w:rFonts w:ascii="Arial" w:hAnsi="Arial" w:cs="Arial"/>
                <w:bCs/>
                <w:sz w:val="24"/>
                <w:szCs w:val="24"/>
              </w:rPr>
              <w:t xml:space="preserve"> Community School – An Academy</w:t>
            </w:r>
          </w:p>
        </w:tc>
        <w:tc>
          <w:tcPr>
            <w:tcW w:w="987" w:type="dxa"/>
          </w:tcPr>
          <w:p w14:paraId="07191E69" w14:textId="77777777" w:rsidR="005C6A9B" w:rsidRDefault="00A80471">
            <w:pPr>
              <w:spacing w:line="259" w:lineRule="auto"/>
              <w:jc w:val="center"/>
              <w:rPr>
                <w:rFonts w:ascii="Arial" w:hAnsi="Arial" w:cs="Arial"/>
                <w:bCs/>
                <w:color w:val="323133"/>
                <w:sz w:val="24"/>
                <w:szCs w:val="24"/>
              </w:rPr>
            </w:pPr>
            <w:r>
              <w:rPr>
                <w:rFonts w:ascii="Arial" w:hAnsi="Arial" w:cs="Arial"/>
                <w:bCs/>
                <w:color w:val="323133"/>
                <w:sz w:val="24"/>
                <w:szCs w:val="24"/>
              </w:rPr>
              <w:t>11-16</w:t>
            </w:r>
          </w:p>
        </w:tc>
        <w:tc>
          <w:tcPr>
            <w:tcW w:w="1297" w:type="dxa"/>
          </w:tcPr>
          <w:p w14:paraId="69B04655" w14:textId="77777777" w:rsidR="005C6A9B" w:rsidRDefault="00A80471">
            <w:pPr>
              <w:spacing w:line="259" w:lineRule="auto"/>
              <w:jc w:val="center"/>
              <w:rPr>
                <w:rFonts w:ascii="Arial" w:hAnsi="Arial" w:cs="Arial"/>
                <w:bCs/>
                <w:color w:val="323133"/>
                <w:sz w:val="24"/>
                <w:szCs w:val="24"/>
              </w:rPr>
            </w:pPr>
            <w:r>
              <w:rPr>
                <w:rFonts w:ascii="Arial" w:hAnsi="Arial" w:cs="Arial"/>
                <w:bCs/>
                <w:color w:val="323133"/>
                <w:sz w:val="24"/>
                <w:szCs w:val="24"/>
              </w:rPr>
              <w:t>Year 7</w:t>
            </w:r>
          </w:p>
        </w:tc>
        <w:tc>
          <w:tcPr>
            <w:tcW w:w="1804" w:type="dxa"/>
          </w:tcPr>
          <w:p w14:paraId="2A8720D1" w14:textId="77777777" w:rsidR="005C6A9B" w:rsidRDefault="00A80471">
            <w:pPr>
              <w:spacing w:line="259" w:lineRule="auto"/>
              <w:jc w:val="center"/>
              <w:rPr>
                <w:rFonts w:ascii="Arial" w:hAnsi="Arial" w:cs="Arial"/>
                <w:bCs/>
                <w:color w:val="323133"/>
                <w:sz w:val="24"/>
                <w:szCs w:val="24"/>
              </w:rPr>
            </w:pPr>
            <w:r>
              <w:rPr>
                <w:rFonts w:ascii="Arial" w:hAnsi="Arial" w:cs="Arial"/>
                <w:bCs/>
                <w:color w:val="323133"/>
                <w:sz w:val="24"/>
                <w:szCs w:val="24"/>
              </w:rPr>
              <w:t>300</w:t>
            </w:r>
          </w:p>
        </w:tc>
      </w:tr>
    </w:tbl>
    <w:p w14:paraId="0EC03658" w14:textId="77777777" w:rsidR="005C6A9B" w:rsidRDefault="005C6A9B">
      <w:pPr>
        <w:spacing w:after="0"/>
        <w:rPr>
          <w:rFonts w:ascii="Arial" w:hAnsi="Arial" w:cs="Arial"/>
          <w:bCs/>
          <w:color w:val="323133"/>
          <w:sz w:val="24"/>
          <w:szCs w:val="24"/>
        </w:rPr>
      </w:pPr>
    </w:p>
    <w:p w14:paraId="7EF18F3A" w14:textId="77777777" w:rsidR="005C6A9B" w:rsidRDefault="00A80471">
      <w:pPr>
        <w:spacing w:after="0"/>
        <w:jc w:val="both"/>
        <w:rPr>
          <w:rFonts w:ascii="Arial" w:hAnsi="Arial" w:cs="Arial"/>
          <w:bCs/>
          <w:color w:val="323133"/>
          <w:sz w:val="24"/>
          <w:szCs w:val="24"/>
        </w:rPr>
      </w:pPr>
      <w:r>
        <w:rPr>
          <w:rFonts w:ascii="Arial" w:hAnsi="Arial" w:cs="Arial"/>
          <w:bCs/>
          <w:color w:val="323133"/>
          <w:sz w:val="24"/>
          <w:szCs w:val="24"/>
        </w:rPr>
        <w:t>Where a school is named in a child’s Statement of Special Educational Needs or Education, Health and Care Plan, the Admissions Authority for the school is legally required to admit the child to the school. Such children will therefore be allocated places at the named school before the oversubscription criteria is applied.</w:t>
      </w:r>
    </w:p>
    <w:p w14:paraId="1410AC4B" w14:textId="77777777" w:rsidR="005C6A9B" w:rsidRDefault="005C6A9B">
      <w:pPr>
        <w:spacing w:after="0"/>
        <w:jc w:val="both"/>
        <w:rPr>
          <w:rFonts w:ascii="Arial" w:hAnsi="Arial" w:cs="Arial"/>
          <w:bCs/>
          <w:color w:val="323133"/>
          <w:sz w:val="24"/>
          <w:szCs w:val="24"/>
        </w:rPr>
      </w:pPr>
    </w:p>
    <w:p w14:paraId="5EAE7569" w14:textId="1AED99DE" w:rsidR="005C6A9B" w:rsidRDefault="00A80471">
      <w:pPr>
        <w:spacing w:after="0"/>
        <w:jc w:val="both"/>
        <w:rPr>
          <w:rFonts w:ascii="Arial" w:hAnsi="Arial" w:cs="Arial"/>
          <w:color w:val="323133"/>
          <w:sz w:val="24"/>
          <w:szCs w:val="24"/>
        </w:rPr>
      </w:pPr>
      <w:r>
        <w:rPr>
          <w:rFonts w:ascii="Arial" w:hAnsi="Arial" w:cs="Arial"/>
          <w:color w:val="323133"/>
          <w:sz w:val="24"/>
          <w:szCs w:val="24"/>
        </w:rPr>
        <w:t>If a school receives more applications than the admission number, the oversubscription criteria will be used to determine who will be allocated places. All applications will be ranked in accordance with the criteria given in order of priority.</w:t>
      </w:r>
    </w:p>
    <w:p w14:paraId="2834979E" w14:textId="04A94432" w:rsidR="00560051" w:rsidRDefault="00560051">
      <w:pPr>
        <w:spacing w:after="0"/>
        <w:jc w:val="both"/>
        <w:rPr>
          <w:rFonts w:ascii="Arial" w:hAnsi="Arial" w:cs="Arial"/>
          <w:color w:val="323133"/>
          <w:sz w:val="24"/>
          <w:szCs w:val="24"/>
        </w:rPr>
      </w:pPr>
    </w:p>
    <w:p w14:paraId="4109BC57" w14:textId="77777777" w:rsidR="00560051" w:rsidRPr="00560051" w:rsidRDefault="00560051" w:rsidP="00560051">
      <w:pPr>
        <w:spacing w:after="0"/>
        <w:jc w:val="both"/>
        <w:rPr>
          <w:rFonts w:ascii="Arial" w:hAnsi="Arial" w:cs="Arial"/>
          <w:color w:val="323133"/>
          <w:sz w:val="24"/>
          <w:szCs w:val="24"/>
        </w:rPr>
      </w:pPr>
      <w:r w:rsidRPr="00560051">
        <w:rPr>
          <w:rFonts w:ascii="Arial" w:hAnsi="Arial" w:cs="Arial"/>
          <w:color w:val="323133"/>
          <w:sz w:val="24"/>
          <w:szCs w:val="24"/>
        </w:rPr>
        <w:t xml:space="preserve">When the furthest distance to qualify for a place relates to a household containing two or more children living at the same address for the majority of the time, for whom applications are made (e.g. twins), the place will be offered to one child, which will be determined by drawing lots, unless the admission authority agrees to admit the subsequent child(ren). If the subsequent child(ren) from a multiple birth (e.g. twin, triplet etc) are admitted are for an Infant Class size year group, the admission would be considered as an excepted child under infant class size legislation (School Admissions Code 2021 section 2.16 g). </w:t>
      </w:r>
    </w:p>
    <w:p w14:paraId="65DB37E0" w14:textId="77777777" w:rsidR="005C6A9B" w:rsidRDefault="005C6A9B">
      <w:pPr>
        <w:spacing w:after="0"/>
        <w:jc w:val="both"/>
        <w:rPr>
          <w:rFonts w:ascii="Arial" w:hAnsi="Arial" w:cs="Arial"/>
          <w:color w:val="323133"/>
          <w:sz w:val="24"/>
          <w:szCs w:val="24"/>
        </w:rPr>
      </w:pPr>
    </w:p>
    <w:p w14:paraId="25FB7A72" w14:textId="77777777" w:rsidR="005C6A9B" w:rsidRDefault="00A80471">
      <w:pPr>
        <w:pStyle w:val="Heading1"/>
        <w:shd w:val="clear" w:color="auto" w:fill="3068CD"/>
        <w:jc w:val="center"/>
        <w:rPr>
          <w:rFonts w:ascii="Arial" w:hAnsi="Arial" w:cs="Arial"/>
          <w:b/>
          <w:color w:val="FFFFFF" w:themeColor="background1"/>
          <w:sz w:val="24"/>
          <w:szCs w:val="24"/>
        </w:rPr>
      </w:pPr>
      <w:bookmarkStart w:id="2" w:name="_Castle_Batch_Primary"/>
      <w:bookmarkEnd w:id="2"/>
      <w:r>
        <w:rPr>
          <w:rFonts w:ascii="Arial" w:hAnsi="Arial" w:cs="Arial"/>
          <w:b/>
          <w:color w:val="FFFFFF" w:themeColor="background1"/>
          <w:sz w:val="24"/>
          <w:szCs w:val="24"/>
        </w:rPr>
        <w:t>Castle Batch Primary School Academy</w:t>
      </w:r>
    </w:p>
    <w:p w14:paraId="3B953ABC" w14:textId="77777777" w:rsidR="005C6A9B" w:rsidRDefault="005C6A9B">
      <w:pPr>
        <w:spacing w:after="0"/>
        <w:jc w:val="both"/>
        <w:rPr>
          <w:rFonts w:ascii="Arial" w:hAnsi="Arial" w:cs="Arial"/>
          <w:color w:val="323133"/>
          <w:sz w:val="24"/>
          <w:szCs w:val="24"/>
        </w:rPr>
      </w:pPr>
    </w:p>
    <w:p w14:paraId="66FB1789" w14:textId="77777777" w:rsidR="005C6A9B" w:rsidRDefault="00A80471" w:rsidP="00741846">
      <w:pPr>
        <w:pStyle w:val="ListParagraph"/>
        <w:numPr>
          <w:ilvl w:val="0"/>
          <w:numId w:val="32"/>
        </w:numPr>
        <w:spacing w:after="0"/>
        <w:jc w:val="both"/>
        <w:rPr>
          <w:rFonts w:ascii="Arial" w:hAnsi="Arial" w:cs="Arial"/>
          <w:color w:val="323133"/>
          <w:sz w:val="24"/>
          <w:szCs w:val="24"/>
        </w:rPr>
      </w:pPr>
      <w:r>
        <w:rPr>
          <w:rFonts w:ascii="Arial" w:hAnsi="Arial" w:cs="Arial"/>
          <w:color w:val="323133"/>
          <w:sz w:val="24"/>
          <w:szCs w:val="24"/>
        </w:rPr>
        <w:t xml:space="preserve">Children in Care at the time of application and children who were previously in Care but ceased to be so because they were adopted (or became subject to a child arrangements order or special guardianship order) immediately following having been in Care. </w:t>
      </w:r>
      <w:r>
        <w:rPr>
          <w:rFonts w:ascii="Arial" w:hAnsi="Arial" w:cs="Arial"/>
          <w:color w:val="323133"/>
          <w:sz w:val="24"/>
          <w:szCs w:val="24"/>
        </w:rPr>
        <w:tab/>
      </w:r>
      <w:r>
        <w:rPr>
          <w:rFonts w:ascii="Arial" w:hAnsi="Arial" w:cs="Arial"/>
          <w:color w:val="323133"/>
          <w:sz w:val="24"/>
          <w:szCs w:val="24"/>
        </w:rPr>
        <w:tab/>
      </w:r>
      <w:r>
        <w:rPr>
          <w:rFonts w:ascii="Arial" w:hAnsi="Arial" w:cs="Arial"/>
          <w:color w:val="323133"/>
          <w:sz w:val="24"/>
          <w:szCs w:val="24"/>
        </w:rPr>
        <w:tab/>
      </w:r>
      <w:r>
        <w:rPr>
          <w:rFonts w:ascii="Arial" w:hAnsi="Arial" w:cs="Arial"/>
          <w:color w:val="323133"/>
          <w:sz w:val="24"/>
          <w:szCs w:val="24"/>
        </w:rPr>
        <w:tab/>
      </w:r>
      <w:r>
        <w:rPr>
          <w:rFonts w:ascii="Arial" w:hAnsi="Arial" w:cs="Arial"/>
          <w:color w:val="323133"/>
          <w:sz w:val="24"/>
          <w:szCs w:val="24"/>
        </w:rPr>
        <w:tab/>
      </w:r>
      <w:r>
        <w:rPr>
          <w:rFonts w:ascii="Arial" w:hAnsi="Arial" w:cs="Arial"/>
          <w:color w:val="323133"/>
          <w:sz w:val="24"/>
          <w:szCs w:val="24"/>
        </w:rPr>
        <w:tab/>
      </w:r>
      <w:r>
        <w:rPr>
          <w:rFonts w:ascii="Arial" w:hAnsi="Arial" w:cs="Arial"/>
          <w:color w:val="323133"/>
          <w:sz w:val="24"/>
          <w:szCs w:val="24"/>
        </w:rPr>
        <w:tab/>
      </w:r>
      <w:r>
        <w:rPr>
          <w:rFonts w:ascii="Arial" w:hAnsi="Arial" w:cs="Arial"/>
          <w:color w:val="323133"/>
          <w:sz w:val="24"/>
          <w:szCs w:val="24"/>
        </w:rPr>
        <w:tab/>
      </w:r>
      <w:r>
        <w:rPr>
          <w:rFonts w:ascii="Arial" w:hAnsi="Arial" w:cs="Arial"/>
          <w:color w:val="323133"/>
          <w:sz w:val="24"/>
          <w:szCs w:val="24"/>
        </w:rPr>
        <w:tab/>
      </w:r>
    </w:p>
    <w:p w14:paraId="49C2C96C" w14:textId="77777777" w:rsidR="006573B2" w:rsidRDefault="006573B2" w:rsidP="006573B2">
      <w:pPr>
        <w:pStyle w:val="ListParagraph"/>
        <w:spacing w:after="0"/>
        <w:ind w:left="360"/>
        <w:jc w:val="both"/>
        <w:rPr>
          <w:rFonts w:ascii="Arial" w:hAnsi="Arial" w:cs="Arial"/>
          <w:color w:val="323133"/>
          <w:sz w:val="24"/>
          <w:szCs w:val="24"/>
        </w:rPr>
      </w:pPr>
    </w:p>
    <w:p w14:paraId="50B6083A" w14:textId="77777777" w:rsidR="005C6A9B" w:rsidRDefault="00A80471" w:rsidP="00741846">
      <w:pPr>
        <w:pStyle w:val="ListParagraph"/>
        <w:numPr>
          <w:ilvl w:val="0"/>
          <w:numId w:val="32"/>
        </w:numPr>
        <w:spacing w:after="0"/>
        <w:jc w:val="both"/>
        <w:rPr>
          <w:rFonts w:ascii="Arial" w:hAnsi="Arial" w:cs="Arial"/>
          <w:color w:val="323133"/>
          <w:sz w:val="24"/>
          <w:szCs w:val="24"/>
        </w:rPr>
      </w:pPr>
      <w:r>
        <w:rPr>
          <w:rFonts w:ascii="Arial" w:hAnsi="Arial" w:cs="Arial"/>
          <w:color w:val="323133"/>
          <w:sz w:val="24"/>
          <w:szCs w:val="24"/>
        </w:rPr>
        <w:t xml:space="preserve">Children of The Priory Learning Trust staff and whose home school is Castle Batch Primary School Academy, employed on a permanent contract </w:t>
      </w:r>
      <w:r>
        <w:rPr>
          <w:rFonts w:ascii="Arial" w:hAnsi="Arial" w:cs="Arial"/>
          <w:bCs/>
          <w:color w:val="323133"/>
          <w:sz w:val="24"/>
          <w:szCs w:val="24"/>
        </w:rPr>
        <w:t>by the school for at least two years at the time of application, or where the member of Castle Batch Primary School Academy staff has been recruited to fill a post for which there is a demonstrable skill shortage. This does not include staff who work on the school campus for other employers</w:t>
      </w:r>
    </w:p>
    <w:p w14:paraId="72668AA9" w14:textId="77777777" w:rsidR="005C6A9B" w:rsidRDefault="005C6A9B">
      <w:pPr>
        <w:spacing w:after="0"/>
        <w:jc w:val="both"/>
        <w:rPr>
          <w:rFonts w:ascii="Arial" w:hAnsi="Arial" w:cs="Arial"/>
          <w:color w:val="323133"/>
          <w:sz w:val="24"/>
          <w:szCs w:val="24"/>
        </w:rPr>
      </w:pPr>
    </w:p>
    <w:p w14:paraId="62E25D51" w14:textId="77777777" w:rsidR="005C6A9B" w:rsidRDefault="00A80471" w:rsidP="00741846">
      <w:pPr>
        <w:pStyle w:val="ListParagraph"/>
        <w:numPr>
          <w:ilvl w:val="0"/>
          <w:numId w:val="32"/>
        </w:numPr>
        <w:spacing w:after="0"/>
        <w:jc w:val="both"/>
        <w:rPr>
          <w:rFonts w:ascii="Arial" w:hAnsi="Arial" w:cs="Arial"/>
          <w:color w:val="323133"/>
          <w:sz w:val="24"/>
          <w:szCs w:val="24"/>
        </w:rPr>
      </w:pPr>
      <w:r>
        <w:rPr>
          <w:rFonts w:ascii="Arial" w:hAnsi="Arial" w:cs="Arial"/>
          <w:color w:val="323133"/>
          <w:sz w:val="24"/>
          <w:szCs w:val="24"/>
        </w:rPr>
        <w:t xml:space="preserve">Children with a brother or sister who will be attending the school at the time of admission. </w:t>
      </w:r>
    </w:p>
    <w:p w14:paraId="2122EA3C" w14:textId="77777777" w:rsidR="005C6A9B" w:rsidRDefault="005C6A9B">
      <w:pPr>
        <w:spacing w:after="0"/>
        <w:jc w:val="both"/>
        <w:rPr>
          <w:rFonts w:ascii="Arial" w:hAnsi="Arial" w:cs="Arial"/>
          <w:color w:val="323133"/>
          <w:sz w:val="24"/>
          <w:szCs w:val="24"/>
        </w:rPr>
      </w:pPr>
    </w:p>
    <w:p w14:paraId="5380B24C" w14:textId="77777777" w:rsidR="005C6A9B" w:rsidRDefault="00A80471" w:rsidP="00741846">
      <w:pPr>
        <w:pStyle w:val="ListParagraph"/>
        <w:numPr>
          <w:ilvl w:val="0"/>
          <w:numId w:val="32"/>
        </w:numPr>
        <w:spacing w:after="0"/>
        <w:jc w:val="both"/>
        <w:rPr>
          <w:rFonts w:ascii="Arial" w:hAnsi="Arial" w:cs="Arial"/>
          <w:color w:val="323133"/>
          <w:sz w:val="24"/>
          <w:szCs w:val="24"/>
        </w:rPr>
      </w:pPr>
      <w:r>
        <w:rPr>
          <w:rFonts w:ascii="Arial" w:hAnsi="Arial" w:cs="Arial"/>
          <w:color w:val="323133"/>
          <w:sz w:val="24"/>
          <w:szCs w:val="24"/>
        </w:rPr>
        <w:t>Children living nearest to the school.</w:t>
      </w:r>
    </w:p>
    <w:p w14:paraId="0B44F7C9" w14:textId="77777777" w:rsidR="005C6A9B" w:rsidRDefault="005C6A9B">
      <w:pPr>
        <w:spacing w:after="0"/>
        <w:jc w:val="both"/>
        <w:rPr>
          <w:rFonts w:ascii="Arial" w:hAnsi="Arial" w:cs="Arial"/>
          <w:color w:val="323133"/>
          <w:sz w:val="24"/>
          <w:szCs w:val="24"/>
        </w:rPr>
      </w:pPr>
    </w:p>
    <w:p w14:paraId="6FE29C41" w14:textId="77777777" w:rsidR="005C6A9B" w:rsidRDefault="00A80471">
      <w:pPr>
        <w:spacing w:after="0"/>
        <w:jc w:val="both"/>
        <w:rPr>
          <w:rFonts w:ascii="Arial" w:hAnsi="Arial" w:cs="Arial"/>
          <w:color w:val="323133"/>
          <w:sz w:val="24"/>
          <w:szCs w:val="24"/>
        </w:rPr>
      </w:pPr>
      <w:r>
        <w:rPr>
          <w:rFonts w:ascii="Arial" w:hAnsi="Arial" w:cs="Arial"/>
          <w:color w:val="323133"/>
          <w:sz w:val="24"/>
          <w:szCs w:val="24"/>
        </w:rPr>
        <w:lastRenderedPageBreak/>
        <w:t xml:space="preserve">Within each criterion, priority will be given to children living closest to the school measured in a </w:t>
      </w:r>
      <w:hyperlink w:anchor="_5.9_Distances" w:history="1">
        <w:r>
          <w:rPr>
            <w:rStyle w:val="Hyperlink"/>
            <w:rFonts w:ascii="Arial" w:hAnsi="Arial" w:cs="Arial"/>
            <w:sz w:val="24"/>
            <w:szCs w:val="24"/>
          </w:rPr>
          <w:t>direct line</w:t>
        </w:r>
      </w:hyperlink>
      <w:r>
        <w:rPr>
          <w:rFonts w:ascii="Arial" w:hAnsi="Arial" w:cs="Arial"/>
          <w:color w:val="323133"/>
          <w:sz w:val="24"/>
          <w:szCs w:val="24"/>
        </w:rPr>
        <w:t>.</w:t>
      </w:r>
    </w:p>
    <w:p w14:paraId="63915954" w14:textId="77777777" w:rsidR="005C6A9B" w:rsidRDefault="005C6A9B">
      <w:pPr>
        <w:spacing w:after="0"/>
        <w:jc w:val="both"/>
        <w:rPr>
          <w:rFonts w:ascii="Arial" w:hAnsi="Arial" w:cs="Arial"/>
          <w:color w:val="323133"/>
          <w:sz w:val="24"/>
          <w:szCs w:val="24"/>
        </w:rPr>
      </w:pPr>
    </w:p>
    <w:p w14:paraId="218ECEE6" w14:textId="77777777" w:rsidR="005C6A9B" w:rsidRDefault="00A80471">
      <w:pPr>
        <w:pStyle w:val="Heading1"/>
        <w:shd w:val="clear" w:color="auto" w:fill="3068CD"/>
        <w:jc w:val="center"/>
        <w:rPr>
          <w:rFonts w:ascii="Arial" w:hAnsi="Arial" w:cs="Arial"/>
          <w:b/>
          <w:color w:val="FFFFFF" w:themeColor="background1"/>
          <w:sz w:val="24"/>
          <w:szCs w:val="24"/>
        </w:rPr>
      </w:pPr>
      <w:bookmarkStart w:id="3" w:name="_Priory_Community_School"/>
      <w:bookmarkEnd w:id="3"/>
      <w:r>
        <w:rPr>
          <w:rFonts w:ascii="Arial" w:hAnsi="Arial" w:cs="Arial"/>
          <w:b/>
          <w:color w:val="FFFFFF" w:themeColor="background1"/>
          <w:sz w:val="24"/>
          <w:szCs w:val="24"/>
        </w:rPr>
        <w:t>Priory Community School – An Academy</w:t>
      </w:r>
    </w:p>
    <w:p w14:paraId="7EA411F6" w14:textId="77777777" w:rsidR="005C6A9B" w:rsidRDefault="005C6A9B">
      <w:pPr>
        <w:spacing w:after="0"/>
        <w:jc w:val="both"/>
        <w:rPr>
          <w:rFonts w:ascii="Arial" w:hAnsi="Arial" w:cs="Arial"/>
          <w:color w:val="323133"/>
          <w:sz w:val="24"/>
          <w:szCs w:val="24"/>
        </w:rPr>
      </w:pPr>
    </w:p>
    <w:p w14:paraId="77520459" w14:textId="77777777" w:rsidR="005C6A9B" w:rsidRDefault="00A80471" w:rsidP="00741846">
      <w:pPr>
        <w:pStyle w:val="ListParagraph"/>
        <w:numPr>
          <w:ilvl w:val="0"/>
          <w:numId w:val="33"/>
        </w:numPr>
        <w:spacing w:after="0"/>
        <w:jc w:val="both"/>
        <w:rPr>
          <w:rFonts w:ascii="Arial" w:hAnsi="Arial" w:cs="Arial"/>
          <w:bCs/>
          <w:color w:val="323133"/>
          <w:sz w:val="24"/>
          <w:szCs w:val="24"/>
        </w:rPr>
      </w:pPr>
      <w:r>
        <w:rPr>
          <w:rFonts w:ascii="Arial" w:hAnsi="Arial" w:cs="Arial"/>
          <w:bCs/>
          <w:color w:val="323133"/>
          <w:sz w:val="24"/>
          <w:szCs w:val="24"/>
        </w:rPr>
        <w:t>Children in Care at the time of application and children who were previously in Care but ceased to be so because they were adopted (or became subject to a child arrangements order or special guardianship order) immediately following having been in Care</w:t>
      </w:r>
    </w:p>
    <w:p w14:paraId="207DBF72" w14:textId="77777777" w:rsidR="005C6A9B" w:rsidRDefault="005C6A9B">
      <w:pPr>
        <w:spacing w:after="0"/>
        <w:jc w:val="both"/>
        <w:rPr>
          <w:rFonts w:ascii="Arial" w:hAnsi="Arial" w:cs="Arial"/>
          <w:bCs/>
          <w:color w:val="323133"/>
          <w:sz w:val="24"/>
          <w:szCs w:val="24"/>
        </w:rPr>
      </w:pPr>
    </w:p>
    <w:p w14:paraId="13264EA9" w14:textId="77777777" w:rsidR="005C6A9B" w:rsidRDefault="00A80471" w:rsidP="00741846">
      <w:pPr>
        <w:pStyle w:val="ListParagraph"/>
        <w:numPr>
          <w:ilvl w:val="0"/>
          <w:numId w:val="33"/>
        </w:numPr>
        <w:spacing w:after="0"/>
        <w:jc w:val="both"/>
        <w:rPr>
          <w:rFonts w:ascii="Arial" w:hAnsi="Arial" w:cs="Arial"/>
          <w:bCs/>
          <w:color w:val="323133"/>
          <w:sz w:val="24"/>
          <w:szCs w:val="24"/>
        </w:rPr>
      </w:pPr>
      <w:r>
        <w:rPr>
          <w:rFonts w:ascii="Arial" w:hAnsi="Arial" w:cs="Arial"/>
          <w:bCs/>
          <w:color w:val="323133"/>
          <w:sz w:val="24"/>
          <w:szCs w:val="24"/>
        </w:rPr>
        <w:t>Children of The Priory Learning Trust staff and whose home school is Priory Community School, employed on a permanent contract by the Trust for at least two years at the time of application, or where the member of staff has been recruited to fill a post for which there is a demonstrable skill shortage.  This does not include staff who work on the school site for other employers</w:t>
      </w:r>
    </w:p>
    <w:p w14:paraId="3FA45F7E" w14:textId="77777777" w:rsidR="005C6A9B" w:rsidRDefault="005C6A9B">
      <w:pPr>
        <w:spacing w:after="0"/>
        <w:jc w:val="both"/>
        <w:rPr>
          <w:rFonts w:ascii="Arial" w:hAnsi="Arial" w:cs="Arial"/>
          <w:bCs/>
          <w:color w:val="323133"/>
          <w:sz w:val="24"/>
          <w:szCs w:val="24"/>
        </w:rPr>
      </w:pPr>
    </w:p>
    <w:p w14:paraId="1FF04429" w14:textId="77777777" w:rsidR="005C6A9B" w:rsidRDefault="00A80471" w:rsidP="00741846">
      <w:pPr>
        <w:pStyle w:val="ListParagraph"/>
        <w:numPr>
          <w:ilvl w:val="0"/>
          <w:numId w:val="33"/>
        </w:numPr>
        <w:spacing w:after="0"/>
        <w:jc w:val="both"/>
        <w:rPr>
          <w:rFonts w:ascii="Arial" w:hAnsi="Arial" w:cs="Arial"/>
          <w:bCs/>
          <w:color w:val="323133"/>
          <w:sz w:val="24"/>
          <w:szCs w:val="24"/>
        </w:rPr>
      </w:pPr>
      <w:r>
        <w:rPr>
          <w:rFonts w:ascii="Arial" w:hAnsi="Arial" w:cs="Arial"/>
          <w:bCs/>
          <w:color w:val="323133"/>
          <w:sz w:val="24"/>
          <w:szCs w:val="24"/>
        </w:rPr>
        <w:t>Children living in Priory Community School’s First Geographical Area with a brother or sister who will be attending Priory Community School at the time of admission</w:t>
      </w:r>
    </w:p>
    <w:p w14:paraId="5F739523" w14:textId="77777777" w:rsidR="005C6A9B" w:rsidRDefault="005C6A9B">
      <w:pPr>
        <w:pStyle w:val="ListParagraph"/>
        <w:spacing w:after="0"/>
        <w:jc w:val="both"/>
        <w:rPr>
          <w:rFonts w:ascii="Arial" w:hAnsi="Arial" w:cs="Arial"/>
          <w:bCs/>
          <w:color w:val="323133"/>
          <w:sz w:val="24"/>
          <w:szCs w:val="24"/>
        </w:rPr>
      </w:pPr>
    </w:p>
    <w:p w14:paraId="702D3B0D" w14:textId="77777777" w:rsidR="005C6A9B" w:rsidRDefault="00A80471" w:rsidP="00741846">
      <w:pPr>
        <w:pStyle w:val="ListParagraph"/>
        <w:numPr>
          <w:ilvl w:val="0"/>
          <w:numId w:val="33"/>
        </w:numPr>
        <w:spacing w:after="0"/>
        <w:jc w:val="both"/>
        <w:rPr>
          <w:rFonts w:ascii="Arial" w:hAnsi="Arial" w:cs="Arial"/>
          <w:bCs/>
          <w:color w:val="323133"/>
          <w:sz w:val="24"/>
          <w:szCs w:val="24"/>
        </w:rPr>
      </w:pPr>
      <w:bookmarkStart w:id="4" w:name="_Hlk526409603"/>
      <w:r>
        <w:rPr>
          <w:rFonts w:ascii="Arial" w:hAnsi="Arial" w:cs="Arial"/>
          <w:bCs/>
          <w:color w:val="323133"/>
          <w:sz w:val="24"/>
          <w:szCs w:val="24"/>
        </w:rPr>
        <w:t>Children living in Priory Community School’s First Geographical Area and who attend one of the following feeder schools: Castle Batch Primary School Academy and St Anne’s Church Academy</w:t>
      </w:r>
    </w:p>
    <w:bookmarkEnd w:id="4"/>
    <w:p w14:paraId="123F4BAD" w14:textId="77777777" w:rsidR="005C6A9B" w:rsidRDefault="005C6A9B">
      <w:pPr>
        <w:spacing w:after="0"/>
        <w:jc w:val="both"/>
        <w:rPr>
          <w:rFonts w:ascii="Arial" w:hAnsi="Arial" w:cs="Arial"/>
          <w:bCs/>
          <w:color w:val="323133"/>
          <w:sz w:val="24"/>
          <w:szCs w:val="24"/>
        </w:rPr>
      </w:pPr>
    </w:p>
    <w:p w14:paraId="2146D955" w14:textId="77777777" w:rsidR="005C6A9B" w:rsidRDefault="00A80471" w:rsidP="00741846">
      <w:pPr>
        <w:pStyle w:val="ListParagraph"/>
        <w:numPr>
          <w:ilvl w:val="0"/>
          <w:numId w:val="33"/>
        </w:numPr>
        <w:spacing w:after="0"/>
        <w:jc w:val="both"/>
        <w:rPr>
          <w:rFonts w:ascii="Arial" w:hAnsi="Arial" w:cs="Arial"/>
          <w:bCs/>
          <w:color w:val="323133"/>
          <w:sz w:val="24"/>
          <w:szCs w:val="24"/>
        </w:rPr>
      </w:pPr>
      <w:r>
        <w:rPr>
          <w:rFonts w:ascii="Arial" w:hAnsi="Arial" w:cs="Arial"/>
          <w:bCs/>
          <w:color w:val="323133"/>
          <w:sz w:val="24"/>
          <w:szCs w:val="24"/>
        </w:rPr>
        <w:t>Children living in Priory Community School’s First Geographical Area living closest to the school</w:t>
      </w:r>
    </w:p>
    <w:p w14:paraId="360C4F2C" w14:textId="77777777" w:rsidR="005C6A9B" w:rsidRDefault="005C6A9B">
      <w:pPr>
        <w:spacing w:after="0"/>
        <w:jc w:val="both"/>
        <w:rPr>
          <w:rFonts w:ascii="Arial" w:hAnsi="Arial" w:cs="Arial"/>
          <w:bCs/>
          <w:color w:val="323133"/>
          <w:sz w:val="24"/>
          <w:szCs w:val="24"/>
        </w:rPr>
      </w:pPr>
    </w:p>
    <w:p w14:paraId="114614CB" w14:textId="77777777" w:rsidR="005C6A9B" w:rsidRDefault="00A80471" w:rsidP="00741846">
      <w:pPr>
        <w:pStyle w:val="ListParagraph"/>
        <w:numPr>
          <w:ilvl w:val="0"/>
          <w:numId w:val="33"/>
        </w:numPr>
        <w:spacing w:after="0"/>
        <w:jc w:val="both"/>
        <w:rPr>
          <w:rFonts w:ascii="Arial" w:hAnsi="Arial" w:cs="Arial"/>
          <w:bCs/>
          <w:color w:val="323133"/>
          <w:sz w:val="24"/>
          <w:szCs w:val="24"/>
        </w:rPr>
      </w:pPr>
      <w:r>
        <w:rPr>
          <w:rFonts w:ascii="Arial" w:hAnsi="Arial" w:cs="Arial"/>
          <w:bCs/>
          <w:color w:val="323133"/>
          <w:sz w:val="24"/>
          <w:szCs w:val="24"/>
        </w:rPr>
        <w:t>Children living outside Priory Community School’s First Geographical Area with a brother or sister who will be attending Priory Community School at the time of admission</w:t>
      </w:r>
    </w:p>
    <w:p w14:paraId="48986000" w14:textId="77777777" w:rsidR="005C6A9B" w:rsidRDefault="005C6A9B">
      <w:pPr>
        <w:pStyle w:val="ListParagraph"/>
        <w:spacing w:after="0"/>
        <w:jc w:val="both"/>
        <w:rPr>
          <w:rFonts w:ascii="Arial" w:hAnsi="Arial" w:cs="Arial"/>
          <w:bCs/>
          <w:color w:val="323133"/>
          <w:sz w:val="24"/>
          <w:szCs w:val="24"/>
        </w:rPr>
      </w:pPr>
    </w:p>
    <w:p w14:paraId="18A7B8F1" w14:textId="77777777" w:rsidR="005C6A9B" w:rsidRDefault="00A80471" w:rsidP="00741846">
      <w:pPr>
        <w:pStyle w:val="ListParagraph"/>
        <w:numPr>
          <w:ilvl w:val="0"/>
          <w:numId w:val="33"/>
        </w:numPr>
        <w:spacing w:after="0"/>
        <w:jc w:val="both"/>
        <w:rPr>
          <w:rFonts w:ascii="Arial" w:hAnsi="Arial" w:cs="Arial"/>
          <w:bCs/>
          <w:color w:val="323133"/>
          <w:sz w:val="24"/>
          <w:szCs w:val="24"/>
        </w:rPr>
      </w:pPr>
      <w:bookmarkStart w:id="5" w:name="_Hlk526409760"/>
      <w:r>
        <w:rPr>
          <w:rFonts w:ascii="Arial" w:hAnsi="Arial" w:cs="Arial"/>
          <w:bCs/>
          <w:color w:val="323133"/>
          <w:sz w:val="24"/>
          <w:szCs w:val="24"/>
        </w:rPr>
        <w:t>Children living outside Priory Community School’s First Geographical Area and who attend one of the following feeder schools: Castle Batch Primary and St Anne’s Church Academy</w:t>
      </w:r>
    </w:p>
    <w:bookmarkEnd w:id="5"/>
    <w:p w14:paraId="756EC054" w14:textId="77777777" w:rsidR="005C6A9B" w:rsidRDefault="005C6A9B">
      <w:pPr>
        <w:pStyle w:val="ListParagraph"/>
        <w:spacing w:after="0"/>
        <w:jc w:val="both"/>
        <w:rPr>
          <w:rFonts w:ascii="Arial" w:hAnsi="Arial" w:cs="Arial"/>
          <w:bCs/>
          <w:color w:val="323133"/>
          <w:sz w:val="24"/>
          <w:szCs w:val="24"/>
        </w:rPr>
      </w:pPr>
    </w:p>
    <w:p w14:paraId="34D53AFF" w14:textId="77777777" w:rsidR="005C6A9B" w:rsidRDefault="00A80471" w:rsidP="00741846">
      <w:pPr>
        <w:pStyle w:val="ListParagraph"/>
        <w:numPr>
          <w:ilvl w:val="0"/>
          <w:numId w:val="33"/>
        </w:numPr>
        <w:spacing w:after="0"/>
        <w:jc w:val="both"/>
        <w:rPr>
          <w:rFonts w:ascii="Arial" w:hAnsi="Arial" w:cs="Arial"/>
          <w:bCs/>
          <w:color w:val="323133"/>
          <w:sz w:val="24"/>
          <w:szCs w:val="24"/>
        </w:rPr>
      </w:pPr>
      <w:r>
        <w:rPr>
          <w:rFonts w:ascii="Arial" w:hAnsi="Arial" w:cs="Arial"/>
          <w:bCs/>
          <w:color w:val="323133"/>
          <w:sz w:val="24"/>
          <w:szCs w:val="24"/>
        </w:rPr>
        <w:t xml:space="preserve">Children living outside Priory Community Schools’ First Geographical Area living closest to the school </w:t>
      </w:r>
    </w:p>
    <w:p w14:paraId="73451270" w14:textId="77777777" w:rsidR="005C6A9B" w:rsidRDefault="005C6A9B">
      <w:pPr>
        <w:spacing w:after="0"/>
        <w:jc w:val="both"/>
        <w:rPr>
          <w:rFonts w:ascii="Arial" w:hAnsi="Arial" w:cs="Arial"/>
          <w:bCs/>
          <w:color w:val="323133"/>
          <w:sz w:val="24"/>
          <w:szCs w:val="24"/>
        </w:rPr>
      </w:pPr>
    </w:p>
    <w:p w14:paraId="3BE14FAB" w14:textId="77777777" w:rsidR="005C6A9B" w:rsidRDefault="00A80471">
      <w:pPr>
        <w:spacing w:after="0"/>
        <w:jc w:val="both"/>
        <w:rPr>
          <w:rFonts w:ascii="Arial" w:hAnsi="Arial" w:cs="Arial"/>
          <w:bCs/>
          <w:color w:val="323133"/>
          <w:sz w:val="24"/>
          <w:szCs w:val="24"/>
        </w:rPr>
      </w:pPr>
      <w:bookmarkStart w:id="6" w:name="_Hlk522778871"/>
      <w:r>
        <w:rPr>
          <w:rFonts w:ascii="Arial" w:hAnsi="Arial" w:cs="Arial"/>
          <w:bCs/>
          <w:color w:val="323133"/>
          <w:sz w:val="24"/>
          <w:szCs w:val="24"/>
        </w:rPr>
        <w:t xml:space="preserve">Within each criterion, priority will be given to children living closest to the school measured in a </w:t>
      </w:r>
      <w:hyperlink w:anchor="_5.10_Distances" w:history="1">
        <w:r>
          <w:rPr>
            <w:rStyle w:val="Hyperlink"/>
            <w:rFonts w:ascii="Arial" w:hAnsi="Arial" w:cs="Arial"/>
            <w:bCs/>
            <w:sz w:val="24"/>
            <w:szCs w:val="24"/>
          </w:rPr>
          <w:t>direct line</w:t>
        </w:r>
      </w:hyperlink>
      <w:r>
        <w:rPr>
          <w:rFonts w:ascii="Arial" w:hAnsi="Arial" w:cs="Arial"/>
          <w:bCs/>
          <w:color w:val="323133"/>
          <w:sz w:val="24"/>
          <w:szCs w:val="24"/>
        </w:rPr>
        <w:t>.</w:t>
      </w:r>
    </w:p>
    <w:p w14:paraId="4DBA2C0F" w14:textId="77777777" w:rsidR="005C6A9B" w:rsidRDefault="005C6A9B">
      <w:pPr>
        <w:spacing w:after="0"/>
        <w:jc w:val="both"/>
        <w:rPr>
          <w:rFonts w:ascii="Arial" w:hAnsi="Arial" w:cs="Arial"/>
          <w:bCs/>
          <w:color w:val="323133"/>
          <w:sz w:val="24"/>
          <w:szCs w:val="24"/>
        </w:rPr>
      </w:pPr>
    </w:p>
    <w:p w14:paraId="7A392C96" w14:textId="53155680" w:rsidR="005C6A9B" w:rsidRDefault="00A80471">
      <w:pPr>
        <w:spacing w:after="0"/>
        <w:jc w:val="both"/>
        <w:rPr>
          <w:rFonts w:ascii="Arial" w:hAnsi="Arial" w:cs="Arial"/>
          <w:bCs/>
          <w:color w:val="323133"/>
          <w:sz w:val="24"/>
          <w:szCs w:val="24"/>
        </w:rPr>
      </w:pPr>
      <w:r>
        <w:rPr>
          <w:rFonts w:ascii="Arial" w:hAnsi="Arial" w:cs="Arial"/>
          <w:bCs/>
          <w:color w:val="323133"/>
          <w:sz w:val="24"/>
          <w:szCs w:val="24"/>
        </w:rPr>
        <w:t>Priory Community School’s</w:t>
      </w:r>
      <w:r>
        <w:rPr>
          <w:rFonts w:ascii="Arial" w:hAnsi="Arial" w:cs="Arial"/>
          <w:bCs/>
          <w:color w:val="FF0000"/>
          <w:sz w:val="24"/>
          <w:szCs w:val="24"/>
        </w:rPr>
        <w:t xml:space="preserve"> </w:t>
      </w:r>
      <w:hyperlink w:anchor="_Priory_Community_School_1" w:history="1">
        <w:r w:rsidRPr="00C8340B">
          <w:rPr>
            <w:rStyle w:val="Hyperlink"/>
            <w:rFonts w:ascii="Arial" w:hAnsi="Arial" w:cs="Arial"/>
            <w:bCs/>
            <w:sz w:val="24"/>
            <w:szCs w:val="24"/>
            <w:highlight w:val="yellow"/>
          </w:rPr>
          <w:t>First Geographical Area</w:t>
        </w:r>
      </w:hyperlink>
      <w:r>
        <w:rPr>
          <w:rFonts w:ascii="Arial" w:hAnsi="Arial" w:cs="Arial"/>
          <w:bCs/>
          <w:color w:val="323133"/>
          <w:sz w:val="24"/>
          <w:szCs w:val="24"/>
        </w:rPr>
        <w:t xml:space="preserve"> is shown in the map at the end of this policy.  </w:t>
      </w:r>
    </w:p>
    <w:p w14:paraId="7E708155" w14:textId="77777777" w:rsidR="005C6A9B" w:rsidRDefault="005C6A9B">
      <w:pPr>
        <w:spacing w:after="0"/>
        <w:rPr>
          <w:rFonts w:ascii="Arial" w:hAnsi="Arial" w:cs="Arial"/>
          <w:bCs/>
          <w:color w:val="323133"/>
          <w:sz w:val="24"/>
          <w:szCs w:val="24"/>
        </w:rPr>
      </w:pPr>
    </w:p>
    <w:p w14:paraId="3D1E8A0C" w14:textId="77777777" w:rsidR="005C6A9B" w:rsidRDefault="00A80471">
      <w:p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A First Geographical Area is an area of priority for a school. Living in this area does not guarantee a child a place at the school but they may receive priority over children who live outside the First Geographical Area.</w:t>
      </w:r>
      <w:bookmarkStart w:id="7" w:name="_St_Anne’s_Church_1"/>
      <w:bookmarkEnd w:id="6"/>
      <w:bookmarkEnd w:id="7"/>
    </w:p>
    <w:p w14:paraId="17F10483" w14:textId="77777777" w:rsidR="005C6A9B" w:rsidRDefault="00A80471">
      <w:pPr>
        <w:pStyle w:val="Heading1"/>
        <w:shd w:val="clear" w:color="auto" w:fill="3068CD"/>
        <w:jc w:val="center"/>
        <w:rPr>
          <w:rFonts w:ascii="Arial" w:hAnsi="Arial" w:cs="Arial"/>
          <w:b/>
          <w:color w:val="FFFFFF" w:themeColor="background1"/>
          <w:sz w:val="24"/>
          <w:szCs w:val="24"/>
        </w:rPr>
      </w:pPr>
      <w:r>
        <w:rPr>
          <w:rFonts w:ascii="Arial" w:hAnsi="Arial" w:cs="Arial"/>
          <w:b/>
          <w:color w:val="FFFFFF" w:themeColor="background1"/>
          <w:sz w:val="24"/>
          <w:szCs w:val="24"/>
        </w:rPr>
        <w:lastRenderedPageBreak/>
        <w:t>St Anne’s Church Academy</w:t>
      </w:r>
    </w:p>
    <w:p w14:paraId="1446D415" w14:textId="77777777" w:rsidR="005C6A9B" w:rsidRDefault="005C6A9B">
      <w:pPr>
        <w:spacing w:after="0"/>
        <w:jc w:val="both"/>
        <w:rPr>
          <w:rFonts w:ascii="Arial" w:hAnsi="Arial" w:cs="Arial"/>
          <w:color w:val="323133"/>
          <w:sz w:val="24"/>
          <w:szCs w:val="24"/>
        </w:rPr>
      </w:pPr>
    </w:p>
    <w:p w14:paraId="7C42EFD5" w14:textId="77777777" w:rsidR="005C6A9B" w:rsidRDefault="00A80471" w:rsidP="00741846">
      <w:pPr>
        <w:pStyle w:val="ListParagraph"/>
        <w:numPr>
          <w:ilvl w:val="0"/>
          <w:numId w:val="34"/>
        </w:numPr>
        <w:spacing w:after="0"/>
        <w:jc w:val="both"/>
        <w:rPr>
          <w:rFonts w:ascii="Arial" w:hAnsi="Arial" w:cs="Arial"/>
          <w:bCs/>
          <w:color w:val="323133"/>
          <w:sz w:val="24"/>
          <w:szCs w:val="24"/>
        </w:rPr>
      </w:pPr>
      <w:r>
        <w:rPr>
          <w:rFonts w:ascii="Arial" w:hAnsi="Arial" w:cs="Arial"/>
          <w:bCs/>
          <w:color w:val="323133"/>
          <w:sz w:val="24"/>
          <w:szCs w:val="24"/>
        </w:rPr>
        <w:t>Children in Care at the time of application and children who were previously in Care but ceased to be so because they were adopted (or became subject to a child arrangements order or special guardianship order) immediately following having been in Care</w:t>
      </w:r>
    </w:p>
    <w:p w14:paraId="2EF7C626" w14:textId="77777777" w:rsidR="005C6A9B" w:rsidRDefault="005C6A9B">
      <w:pPr>
        <w:spacing w:after="0"/>
        <w:jc w:val="both"/>
        <w:rPr>
          <w:rFonts w:ascii="Arial" w:hAnsi="Arial" w:cs="Arial"/>
          <w:bCs/>
          <w:color w:val="323133"/>
          <w:sz w:val="24"/>
          <w:szCs w:val="24"/>
        </w:rPr>
      </w:pPr>
    </w:p>
    <w:p w14:paraId="72797EBC" w14:textId="77777777" w:rsidR="005C6A9B" w:rsidRDefault="00A80471" w:rsidP="00741846">
      <w:pPr>
        <w:pStyle w:val="ListParagraph"/>
        <w:numPr>
          <w:ilvl w:val="0"/>
          <w:numId w:val="34"/>
        </w:numPr>
        <w:spacing w:after="0"/>
        <w:jc w:val="both"/>
        <w:rPr>
          <w:rFonts w:ascii="Arial" w:hAnsi="Arial" w:cs="Arial"/>
          <w:bCs/>
          <w:color w:val="323133"/>
          <w:sz w:val="24"/>
          <w:szCs w:val="24"/>
        </w:rPr>
      </w:pPr>
      <w:r>
        <w:rPr>
          <w:rFonts w:ascii="Arial" w:hAnsi="Arial" w:cs="Arial"/>
          <w:bCs/>
          <w:color w:val="323133"/>
          <w:sz w:val="24"/>
          <w:szCs w:val="24"/>
        </w:rPr>
        <w:t>Children of The Priory Learning Trust staff and whose home school is St Anne’s Church Academy, employed on a permanent contract by the school for at least two years at the time of application, or where the member of St Anne’s Academy staff has been recruited to fill a post for which there is a demonstrable skill shortage. This does not include staff who work on the school campus for other employers</w:t>
      </w:r>
    </w:p>
    <w:p w14:paraId="39FFF7D2" w14:textId="77777777" w:rsidR="005C6A9B" w:rsidRDefault="005C6A9B">
      <w:pPr>
        <w:spacing w:after="0"/>
        <w:jc w:val="both"/>
        <w:rPr>
          <w:rFonts w:ascii="Arial" w:hAnsi="Arial" w:cs="Arial"/>
          <w:bCs/>
          <w:color w:val="323133"/>
          <w:sz w:val="24"/>
          <w:szCs w:val="24"/>
        </w:rPr>
      </w:pPr>
    </w:p>
    <w:p w14:paraId="13D80A48" w14:textId="1F224453" w:rsidR="005C6A9B" w:rsidRDefault="00A80471" w:rsidP="00741846">
      <w:pPr>
        <w:pStyle w:val="ListParagraph"/>
        <w:numPr>
          <w:ilvl w:val="0"/>
          <w:numId w:val="34"/>
        </w:numPr>
        <w:spacing w:after="0"/>
        <w:jc w:val="both"/>
        <w:rPr>
          <w:rFonts w:ascii="Arial" w:hAnsi="Arial" w:cs="Arial"/>
          <w:bCs/>
          <w:color w:val="323133"/>
          <w:sz w:val="24"/>
          <w:szCs w:val="24"/>
        </w:rPr>
      </w:pPr>
      <w:r>
        <w:rPr>
          <w:rFonts w:ascii="Arial" w:hAnsi="Arial" w:cs="Arial"/>
          <w:bCs/>
          <w:color w:val="323133"/>
          <w:sz w:val="24"/>
          <w:szCs w:val="24"/>
        </w:rPr>
        <w:t xml:space="preserve">Children living within the </w:t>
      </w:r>
      <w:r w:rsidR="00560051">
        <w:rPr>
          <w:rFonts w:ascii="Arial" w:hAnsi="Arial" w:cs="Arial"/>
          <w:bCs/>
          <w:color w:val="323133"/>
          <w:sz w:val="24"/>
          <w:szCs w:val="24"/>
        </w:rPr>
        <w:t>F</w:t>
      </w:r>
      <w:r>
        <w:rPr>
          <w:rFonts w:ascii="Arial" w:hAnsi="Arial" w:cs="Arial"/>
          <w:bCs/>
          <w:color w:val="323133"/>
          <w:sz w:val="24"/>
          <w:szCs w:val="24"/>
        </w:rPr>
        <w:t xml:space="preserve">irst </w:t>
      </w:r>
      <w:r w:rsidR="00560051">
        <w:rPr>
          <w:rFonts w:ascii="Arial" w:hAnsi="Arial" w:cs="Arial"/>
          <w:bCs/>
          <w:color w:val="323133"/>
          <w:sz w:val="24"/>
          <w:szCs w:val="24"/>
        </w:rPr>
        <w:t>G</w:t>
      </w:r>
      <w:r>
        <w:rPr>
          <w:rFonts w:ascii="Arial" w:hAnsi="Arial" w:cs="Arial"/>
          <w:bCs/>
          <w:color w:val="323133"/>
          <w:sz w:val="24"/>
          <w:szCs w:val="24"/>
        </w:rPr>
        <w:t xml:space="preserve">eographical </w:t>
      </w:r>
      <w:r w:rsidR="00560051">
        <w:rPr>
          <w:rFonts w:ascii="Arial" w:hAnsi="Arial" w:cs="Arial"/>
          <w:bCs/>
          <w:color w:val="323133"/>
          <w:sz w:val="24"/>
          <w:szCs w:val="24"/>
        </w:rPr>
        <w:t>A</w:t>
      </w:r>
      <w:r>
        <w:rPr>
          <w:rFonts w:ascii="Arial" w:hAnsi="Arial" w:cs="Arial"/>
          <w:bCs/>
          <w:color w:val="323133"/>
          <w:sz w:val="24"/>
          <w:szCs w:val="24"/>
        </w:rPr>
        <w:t>rea and have a brother or sister attending the school at time of admission</w:t>
      </w:r>
    </w:p>
    <w:p w14:paraId="620F24CD" w14:textId="77777777" w:rsidR="005C6A9B" w:rsidRDefault="005C6A9B">
      <w:pPr>
        <w:spacing w:after="0"/>
        <w:jc w:val="both"/>
        <w:rPr>
          <w:rFonts w:ascii="Arial" w:hAnsi="Arial" w:cs="Arial"/>
          <w:bCs/>
          <w:color w:val="323133"/>
          <w:sz w:val="24"/>
          <w:szCs w:val="24"/>
        </w:rPr>
      </w:pPr>
    </w:p>
    <w:p w14:paraId="7A03B299" w14:textId="1ACCEB49" w:rsidR="005C6A9B" w:rsidRDefault="00A80471" w:rsidP="00741846">
      <w:pPr>
        <w:pStyle w:val="ListParagraph"/>
        <w:numPr>
          <w:ilvl w:val="0"/>
          <w:numId w:val="34"/>
        </w:numPr>
        <w:spacing w:after="0"/>
        <w:jc w:val="both"/>
        <w:rPr>
          <w:rFonts w:ascii="Arial" w:hAnsi="Arial" w:cs="Arial"/>
          <w:bCs/>
          <w:color w:val="323133"/>
          <w:sz w:val="24"/>
          <w:szCs w:val="24"/>
        </w:rPr>
      </w:pPr>
      <w:r>
        <w:rPr>
          <w:rFonts w:ascii="Arial" w:hAnsi="Arial" w:cs="Arial"/>
          <w:bCs/>
          <w:color w:val="323133"/>
          <w:sz w:val="24"/>
          <w:szCs w:val="24"/>
        </w:rPr>
        <w:t xml:space="preserve">Children living within the </w:t>
      </w:r>
      <w:r w:rsidR="00560051">
        <w:rPr>
          <w:rFonts w:ascii="Arial" w:hAnsi="Arial" w:cs="Arial"/>
          <w:bCs/>
          <w:color w:val="323133"/>
          <w:sz w:val="24"/>
          <w:szCs w:val="24"/>
        </w:rPr>
        <w:t>F</w:t>
      </w:r>
      <w:r>
        <w:rPr>
          <w:rFonts w:ascii="Arial" w:hAnsi="Arial" w:cs="Arial"/>
          <w:bCs/>
          <w:color w:val="323133"/>
          <w:sz w:val="24"/>
          <w:szCs w:val="24"/>
        </w:rPr>
        <w:t xml:space="preserve">irst </w:t>
      </w:r>
      <w:r w:rsidR="00560051">
        <w:rPr>
          <w:rFonts w:ascii="Arial" w:hAnsi="Arial" w:cs="Arial"/>
          <w:bCs/>
          <w:color w:val="323133"/>
          <w:sz w:val="24"/>
          <w:szCs w:val="24"/>
        </w:rPr>
        <w:t>G</w:t>
      </w:r>
      <w:r>
        <w:rPr>
          <w:rFonts w:ascii="Arial" w:hAnsi="Arial" w:cs="Arial"/>
          <w:bCs/>
          <w:color w:val="323133"/>
          <w:sz w:val="24"/>
          <w:szCs w:val="24"/>
        </w:rPr>
        <w:t xml:space="preserve">eographical </w:t>
      </w:r>
      <w:r w:rsidR="00560051">
        <w:rPr>
          <w:rFonts w:ascii="Arial" w:hAnsi="Arial" w:cs="Arial"/>
          <w:bCs/>
          <w:color w:val="323133"/>
          <w:sz w:val="24"/>
          <w:szCs w:val="24"/>
        </w:rPr>
        <w:t>A</w:t>
      </w:r>
      <w:r>
        <w:rPr>
          <w:rFonts w:ascii="Arial" w:hAnsi="Arial" w:cs="Arial"/>
          <w:bCs/>
          <w:color w:val="323133"/>
          <w:sz w:val="24"/>
          <w:szCs w:val="24"/>
        </w:rPr>
        <w:t>rea who attend church or a service at a place of Christian worship with a family member, or children of a parent(s) who attend a church or a service at a place of Christian worship. Defined as attending a church or a service each month for a consecutive period of six months prior to application and evidenced by a signed Supplementary Information Form</w:t>
      </w:r>
      <w:r w:rsidR="00FA1792">
        <w:rPr>
          <w:rFonts w:ascii="Arial" w:hAnsi="Arial" w:cs="Arial"/>
          <w:bCs/>
          <w:color w:val="323133"/>
          <w:sz w:val="24"/>
          <w:szCs w:val="24"/>
        </w:rPr>
        <w:t xml:space="preserve"> *</w:t>
      </w:r>
    </w:p>
    <w:p w14:paraId="7AE78786" w14:textId="77777777" w:rsidR="005C6A9B" w:rsidRDefault="005C6A9B">
      <w:pPr>
        <w:spacing w:after="0"/>
        <w:jc w:val="both"/>
        <w:rPr>
          <w:rFonts w:ascii="Arial" w:hAnsi="Arial" w:cs="Arial"/>
          <w:bCs/>
          <w:color w:val="323133"/>
          <w:sz w:val="24"/>
          <w:szCs w:val="24"/>
        </w:rPr>
      </w:pPr>
    </w:p>
    <w:p w14:paraId="1F4707E8" w14:textId="286E3BBE" w:rsidR="005C6A9B" w:rsidRDefault="00A80471" w:rsidP="00741846">
      <w:pPr>
        <w:pStyle w:val="ListParagraph"/>
        <w:numPr>
          <w:ilvl w:val="0"/>
          <w:numId w:val="34"/>
        </w:numPr>
        <w:spacing w:after="0"/>
        <w:jc w:val="both"/>
        <w:rPr>
          <w:rFonts w:ascii="Arial" w:hAnsi="Arial" w:cs="Arial"/>
          <w:bCs/>
          <w:color w:val="323133"/>
          <w:sz w:val="24"/>
          <w:szCs w:val="24"/>
        </w:rPr>
      </w:pPr>
      <w:r>
        <w:rPr>
          <w:rFonts w:ascii="Arial" w:hAnsi="Arial" w:cs="Arial"/>
          <w:bCs/>
          <w:color w:val="323133"/>
          <w:sz w:val="24"/>
          <w:szCs w:val="24"/>
        </w:rPr>
        <w:t xml:space="preserve">Children living within the </w:t>
      </w:r>
      <w:r w:rsidR="00560051">
        <w:rPr>
          <w:rFonts w:ascii="Arial" w:hAnsi="Arial" w:cs="Arial"/>
          <w:bCs/>
          <w:color w:val="323133"/>
          <w:sz w:val="24"/>
          <w:szCs w:val="24"/>
        </w:rPr>
        <w:t>F</w:t>
      </w:r>
      <w:r>
        <w:rPr>
          <w:rFonts w:ascii="Arial" w:hAnsi="Arial" w:cs="Arial"/>
          <w:bCs/>
          <w:color w:val="323133"/>
          <w:sz w:val="24"/>
          <w:szCs w:val="24"/>
        </w:rPr>
        <w:t xml:space="preserve">irst </w:t>
      </w:r>
      <w:r w:rsidR="00560051">
        <w:rPr>
          <w:rFonts w:ascii="Arial" w:hAnsi="Arial" w:cs="Arial"/>
          <w:bCs/>
          <w:color w:val="323133"/>
          <w:sz w:val="24"/>
          <w:szCs w:val="24"/>
        </w:rPr>
        <w:t>G</w:t>
      </w:r>
      <w:r>
        <w:rPr>
          <w:rFonts w:ascii="Arial" w:hAnsi="Arial" w:cs="Arial"/>
          <w:bCs/>
          <w:color w:val="323133"/>
          <w:sz w:val="24"/>
          <w:szCs w:val="24"/>
        </w:rPr>
        <w:t xml:space="preserve">eographical </w:t>
      </w:r>
      <w:r w:rsidR="00560051">
        <w:rPr>
          <w:rFonts w:ascii="Arial" w:hAnsi="Arial" w:cs="Arial"/>
          <w:bCs/>
          <w:color w:val="323133"/>
          <w:sz w:val="24"/>
          <w:szCs w:val="24"/>
        </w:rPr>
        <w:t>A</w:t>
      </w:r>
      <w:r>
        <w:rPr>
          <w:rFonts w:ascii="Arial" w:hAnsi="Arial" w:cs="Arial"/>
          <w:bCs/>
          <w:color w:val="323133"/>
          <w:sz w:val="24"/>
          <w:szCs w:val="24"/>
        </w:rPr>
        <w:t>rea</w:t>
      </w:r>
    </w:p>
    <w:p w14:paraId="03071C3D" w14:textId="77777777" w:rsidR="005C6A9B" w:rsidRDefault="005C6A9B">
      <w:pPr>
        <w:spacing w:after="0"/>
        <w:jc w:val="both"/>
        <w:rPr>
          <w:rFonts w:ascii="Arial" w:hAnsi="Arial" w:cs="Arial"/>
          <w:bCs/>
          <w:color w:val="323133"/>
          <w:sz w:val="24"/>
          <w:szCs w:val="24"/>
        </w:rPr>
      </w:pPr>
    </w:p>
    <w:p w14:paraId="42D2F22E" w14:textId="70FE0FFF" w:rsidR="005C6A9B" w:rsidRDefault="00A80471" w:rsidP="00741846">
      <w:pPr>
        <w:pStyle w:val="ListParagraph"/>
        <w:numPr>
          <w:ilvl w:val="0"/>
          <w:numId w:val="34"/>
        </w:numPr>
        <w:spacing w:after="0"/>
        <w:jc w:val="both"/>
        <w:rPr>
          <w:rFonts w:ascii="Arial" w:hAnsi="Arial" w:cs="Arial"/>
          <w:bCs/>
          <w:color w:val="323133"/>
          <w:sz w:val="24"/>
          <w:szCs w:val="24"/>
        </w:rPr>
      </w:pPr>
      <w:r>
        <w:rPr>
          <w:rFonts w:ascii="Arial" w:hAnsi="Arial" w:cs="Arial"/>
          <w:bCs/>
          <w:color w:val="323133"/>
          <w:sz w:val="24"/>
          <w:szCs w:val="24"/>
        </w:rPr>
        <w:t xml:space="preserve">Children living outside the </w:t>
      </w:r>
      <w:r w:rsidR="00560051">
        <w:rPr>
          <w:rFonts w:ascii="Arial" w:hAnsi="Arial" w:cs="Arial"/>
          <w:bCs/>
          <w:color w:val="323133"/>
          <w:sz w:val="24"/>
          <w:szCs w:val="24"/>
        </w:rPr>
        <w:t>F</w:t>
      </w:r>
      <w:r>
        <w:rPr>
          <w:rFonts w:ascii="Arial" w:hAnsi="Arial" w:cs="Arial"/>
          <w:bCs/>
          <w:color w:val="323133"/>
          <w:sz w:val="24"/>
          <w:szCs w:val="24"/>
        </w:rPr>
        <w:t xml:space="preserve">irst </w:t>
      </w:r>
      <w:r w:rsidR="00560051">
        <w:rPr>
          <w:rFonts w:ascii="Arial" w:hAnsi="Arial" w:cs="Arial"/>
          <w:bCs/>
          <w:color w:val="323133"/>
          <w:sz w:val="24"/>
          <w:szCs w:val="24"/>
        </w:rPr>
        <w:t>G</w:t>
      </w:r>
      <w:r>
        <w:rPr>
          <w:rFonts w:ascii="Arial" w:hAnsi="Arial" w:cs="Arial"/>
          <w:bCs/>
          <w:color w:val="323133"/>
          <w:sz w:val="24"/>
          <w:szCs w:val="24"/>
        </w:rPr>
        <w:t xml:space="preserve">eographical </w:t>
      </w:r>
      <w:r w:rsidR="00560051">
        <w:rPr>
          <w:rFonts w:ascii="Arial" w:hAnsi="Arial" w:cs="Arial"/>
          <w:bCs/>
          <w:color w:val="323133"/>
          <w:sz w:val="24"/>
          <w:szCs w:val="24"/>
        </w:rPr>
        <w:t>A</w:t>
      </w:r>
      <w:r>
        <w:rPr>
          <w:rFonts w:ascii="Arial" w:hAnsi="Arial" w:cs="Arial"/>
          <w:bCs/>
          <w:color w:val="323133"/>
          <w:sz w:val="24"/>
          <w:szCs w:val="24"/>
        </w:rPr>
        <w:t>rea and have a brother or sister attending the school at time of admission</w:t>
      </w:r>
    </w:p>
    <w:p w14:paraId="31A19406" w14:textId="77777777" w:rsidR="005C6A9B" w:rsidRDefault="005C6A9B">
      <w:pPr>
        <w:spacing w:after="0"/>
        <w:jc w:val="both"/>
        <w:rPr>
          <w:rFonts w:ascii="Arial" w:hAnsi="Arial" w:cs="Arial"/>
          <w:bCs/>
          <w:color w:val="323133"/>
          <w:sz w:val="24"/>
          <w:szCs w:val="24"/>
        </w:rPr>
      </w:pPr>
    </w:p>
    <w:p w14:paraId="1EB87556" w14:textId="26F780A7" w:rsidR="005C6A9B" w:rsidRDefault="00A80471" w:rsidP="00741846">
      <w:pPr>
        <w:pStyle w:val="ListParagraph"/>
        <w:numPr>
          <w:ilvl w:val="0"/>
          <w:numId w:val="34"/>
        </w:numPr>
        <w:spacing w:after="0"/>
        <w:jc w:val="both"/>
        <w:rPr>
          <w:rFonts w:ascii="Arial" w:hAnsi="Arial" w:cs="Arial"/>
          <w:bCs/>
          <w:color w:val="323133"/>
          <w:sz w:val="24"/>
          <w:szCs w:val="24"/>
        </w:rPr>
      </w:pPr>
      <w:r>
        <w:rPr>
          <w:rFonts w:ascii="Arial" w:hAnsi="Arial" w:cs="Arial"/>
          <w:bCs/>
          <w:color w:val="323133"/>
          <w:sz w:val="24"/>
          <w:szCs w:val="24"/>
        </w:rPr>
        <w:t xml:space="preserve">Children living outside the </w:t>
      </w:r>
      <w:r w:rsidR="00560051">
        <w:rPr>
          <w:rFonts w:ascii="Arial" w:hAnsi="Arial" w:cs="Arial"/>
          <w:bCs/>
          <w:color w:val="323133"/>
          <w:sz w:val="24"/>
          <w:szCs w:val="24"/>
        </w:rPr>
        <w:t xml:space="preserve">First Geographical Area </w:t>
      </w:r>
      <w:r>
        <w:rPr>
          <w:rFonts w:ascii="Arial" w:hAnsi="Arial" w:cs="Arial"/>
          <w:bCs/>
          <w:color w:val="323133"/>
          <w:sz w:val="24"/>
          <w:szCs w:val="24"/>
        </w:rPr>
        <w:t>who attend church or a service at a place of Christian worship with a family member, or children of a parent(s) who attend a church or a service at a place of Christian worship. Defined as attending a church or a service each month for a consecutive period of six months prior to application and evidenced by a signed Supplementary Information Form (see below)</w:t>
      </w:r>
      <w:r w:rsidR="00FA1792">
        <w:rPr>
          <w:rFonts w:ascii="Arial" w:hAnsi="Arial" w:cs="Arial"/>
          <w:bCs/>
          <w:color w:val="323133"/>
          <w:sz w:val="24"/>
          <w:szCs w:val="24"/>
        </w:rPr>
        <w:t xml:space="preserve"> *</w:t>
      </w:r>
    </w:p>
    <w:p w14:paraId="257A1ED7" w14:textId="77777777" w:rsidR="005C6A9B" w:rsidRDefault="005C6A9B">
      <w:pPr>
        <w:spacing w:after="0"/>
        <w:jc w:val="both"/>
        <w:rPr>
          <w:rFonts w:ascii="Arial" w:hAnsi="Arial" w:cs="Arial"/>
          <w:bCs/>
          <w:color w:val="323133"/>
          <w:sz w:val="24"/>
          <w:szCs w:val="24"/>
        </w:rPr>
      </w:pPr>
    </w:p>
    <w:p w14:paraId="58FDD33A" w14:textId="0F572153" w:rsidR="005C6A9B" w:rsidRDefault="00A80471" w:rsidP="00741846">
      <w:pPr>
        <w:pStyle w:val="ListParagraph"/>
        <w:numPr>
          <w:ilvl w:val="0"/>
          <w:numId w:val="34"/>
        </w:numPr>
        <w:spacing w:after="0"/>
        <w:jc w:val="both"/>
        <w:rPr>
          <w:rFonts w:ascii="Arial" w:hAnsi="Arial" w:cs="Arial"/>
          <w:bCs/>
          <w:color w:val="323133"/>
          <w:sz w:val="24"/>
          <w:szCs w:val="24"/>
        </w:rPr>
      </w:pPr>
      <w:r>
        <w:rPr>
          <w:rFonts w:ascii="Arial" w:hAnsi="Arial" w:cs="Arial"/>
          <w:bCs/>
          <w:color w:val="323133"/>
          <w:sz w:val="24"/>
          <w:szCs w:val="24"/>
        </w:rPr>
        <w:t xml:space="preserve">Children living outside the </w:t>
      </w:r>
      <w:r w:rsidR="00560051">
        <w:rPr>
          <w:rFonts w:ascii="Arial" w:hAnsi="Arial" w:cs="Arial"/>
          <w:bCs/>
          <w:color w:val="323133"/>
          <w:sz w:val="24"/>
          <w:szCs w:val="24"/>
        </w:rPr>
        <w:t>First Geographical Area</w:t>
      </w:r>
      <w:r>
        <w:rPr>
          <w:rFonts w:ascii="Arial" w:hAnsi="Arial" w:cs="Arial"/>
          <w:bCs/>
          <w:color w:val="323133"/>
          <w:sz w:val="24"/>
          <w:szCs w:val="24"/>
        </w:rPr>
        <w:t xml:space="preserve">. </w:t>
      </w:r>
    </w:p>
    <w:p w14:paraId="1C9D4FF5" w14:textId="77777777" w:rsidR="005C6A9B" w:rsidRDefault="005C6A9B">
      <w:pPr>
        <w:spacing w:after="0"/>
        <w:jc w:val="both"/>
        <w:rPr>
          <w:rFonts w:ascii="Arial" w:hAnsi="Arial" w:cs="Arial"/>
          <w:bCs/>
          <w:color w:val="323133"/>
          <w:sz w:val="24"/>
          <w:szCs w:val="24"/>
        </w:rPr>
      </w:pPr>
    </w:p>
    <w:p w14:paraId="5A113575" w14:textId="77777777" w:rsidR="005C6A9B" w:rsidRDefault="00A80471">
      <w:pPr>
        <w:spacing w:after="0"/>
        <w:jc w:val="both"/>
        <w:rPr>
          <w:rFonts w:ascii="Arial" w:hAnsi="Arial" w:cs="Arial"/>
          <w:bCs/>
          <w:color w:val="323133"/>
          <w:sz w:val="24"/>
          <w:szCs w:val="24"/>
        </w:rPr>
      </w:pPr>
      <w:r>
        <w:rPr>
          <w:rFonts w:ascii="Arial" w:hAnsi="Arial" w:cs="Arial"/>
          <w:bCs/>
          <w:color w:val="323133"/>
          <w:sz w:val="24"/>
          <w:szCs w:val="24"/>
        </w:rPr>
        <w:t xml:space="preserve">In applying criteria </w:t>
      </w:r>
      <w:r w:rsidR="00741846">
        <w:rPr>
          <w:rFonts w:ascii="Arial" w:hAnsi="Arial" w:cs="Arial"/>
          <w:bCs/>
          <w:color w:val="323133"/>
          <w:sz w:val="24"/>
          <w:szCs w:val="24"/>
        </w:rPr>
        <w:t>4</w:t>
      </w:r>
      <w:r>
        <w:rPr>
          <w:rFonts w:ascii="Arial" w:hAnsi="Arial" w:cs="Arial"/>
          <w:bCs/>
          <w:color w:val="323133"/>
          <w:sz w:val="24"/>
          <w:szCs w:val="24"/>
        </w:rPr>
        <w:t xml:space="preserve">, </w:t>
      </w:r>
      <w:r w:rsidR="00741846">
        <w:rPr>
          <w:rFonts w:ascii="Arial" w:hAnsi="Arial" w:cs="Arial"/>
          <w:bCs/>
          <w:color w:val="323133"/>
          <w:sz w:val="24"/>
          <w:szCs w:val="24"/>
        </w:rPr>
        <w:t>5</w:t>
      </w:r>
      <w:r>
        <w:rPr>
          <w:rFonts w:ascii="Arial" w:hAnsi="Arial" w:cs="Arial"/>
          <w:bCs/>
          <w:color w:val="323133"/>
          <w:sz w:val="24"/>
          <w:szCs w:val="24"/>
        </w:rPr>
        <w:t xml:space="preserve"> and </w:t>
      </w:r>
      <w:r w:rsidR="00741846">
        <w:rPr>
          <w:rFonts w:ascii="Arial" w:hAnsi="Arial" w:cs="Arial"/>
          <w:bCs/>
          <w:color w:val="323133"/>
          <w:sz w:val="24"/>
          <w:szCs w:val="24"/>
        </w:rPr>
        <w:t>6</w:t>
      </w:r>
      <w:r>
        <w:rPr>
          <w:rFonts w:ascii="Arial" w:hAnsi="Arial" w:cs="Arial"/>
          <w:bCs/>
          <w:color w:val="323133"/>
          <w:sz w:val="24"/>
          <w:szCs w:val="24"/>
        </w:rPr>
        <w:t>, allocations will be equally split within the first geographical area between Area A and Area B. In the event of there being an odd number of places available that cannot be equally split, the ranking of applications will be made by drawing lots.</w:t>
      </w:r>
    </w:p>
    <w:p w14:paraId="613C9FF8" w14:textId="77777777" w:rsidR="005C6A9B" w:rsidRDefault="005C6A9B">
      <w:pPr>
        <w:spacing w:after="0"/>
        <w:jc w:val="both"/>
        <w:rPr>
          <w:rFonts w:ascii="Arial" w:hAnsi="Arial" w:cs="Arial"/>
          <w:bCs/>
          <w:color w:val="323133"/>
          <w:sz w:val="24"/>
          <w:szCs w:val="24"/>
        </w:rPr>
      </w:pPr>
    </w:p>
    <w:p w14:paraId="6DD1DE75" w14:textId="77777777" w:rsidR="005C6A9B" w:rsidRDefault="00A80471">
      <w:pPr>
        <w:spacing w:after="0"/>
        <w:jc w:val="both"/>
        <w:rPr>
          <w:rFonts w:ascii="Arial" w:hAnsi="Arial" w:cs="Arial"/>
          <w:bCs/>
          <w:color w:val="323133"/>
          <w:sz w:val="24"/>
          <w:szCs w:val="24"/>
        </w:rPr>
      </w:pPr>
      <w:r>
        <w:rPr>
          <w:rFonts w:ascii="Arial" w:hAnsi="Arial" w:cs="Arial"/>
          <w:bCs/>
          <w:color w:val="323133"/>
          <w:sz w:val="24"/>
          <w:szCs w:val="24"/>
        </w:rPr>
        <w:t xml:space="preserve">Within each criterion, priority will be given to children living closest to the school measured in a </w:t>
      </w:r>
      <w:hyperlink w:anchor="_Distances" w:history="1">
        <w:r>
          <w:rPr>
            <w:rStyle w:val="Hyperlink"/>
            <w:rFonts w:ascii="Arial" w:hAnsi="Arial" w:cs="Arial"/>
            <w:bCs/>
            <w:sz w:val="24"/>
            <w:szCs w:val="24"/>
          </w:rPr>
          <w:t>direct line</w:t>
        </w:r>
      </w:hyperlink>
      <w:r>
        <w:rPr>
          <w:rFonts w:ascii="Arial" w:hAnsi="Arial" w:cs="Arial"/>
          <w:bCs/>
          <w:color w:val="323133"/>
          <w:sz w:val="24"/>
          <w:szCs w:val="24"/>
        </w:rPr>
        <w:t>.</w:t>
      </w:r>
    </w:p>
    <w:p w14:paraId="275027E4" w14:textId="77777777" w:rsidR="005C6A9B" w:rsidRDefault="005C6A9B">
      <w:pPr>
        <w:spacing w:after="0"/>
        <w:jc w:val="both"/>
        <w:rPr>
          <w:rFonts w:ascii="Arial" w:hAnsi="Arial" w:cs="Arial"/>
          <w:bCs/>
          <w:color w:val="323133"/>
          <w:sz w:val="24"/>
          <w:szCs w:val="24"/>
        </w:rPr>
      </w:pPr>
    </w:p>
    <w:p w14:paraId="49171332" w14:textId="77777777" w:rsidR="005C6A9B" w:rsidRDefault="00A80471">
      <w:pPr>
        <w:spacing w:after="0"/>
        <w:jc w:val="both"/>
        <w:rPr>
          <w:rFonts w:ascii="Arial" w:hAnsi="Arial" w:cs="Arial"/>
          <w:bCs/>
          <w:color w:val="323133"/>
          <w:sz w:val="24"/>
          <w:szCs w:val="24"/>
        </w:rPr>
      </w:pPr>
      <w:r>
        <w:rPr>
          <w:rFonts w:ascii="Arial" w:hAnsi="Arial" w:cs="Arial"/>
          <w:bCs/>
          <w:color w:val="323133"/>
          <w:sz w:val="24"/>
          <w:szCs w:val="24"/>
        </w:rPr>
        <w:t>St Anne’s Church Academy’s</w:t>
      </w:r>
      <w:r>
        <w:rPr>
          <w:rFonts w:ascii="Arial" w:hAnsi="Arial" w:cs="Arial"/>
          <w:bCs/>
          <w:color w:val="FF0000"/>
          <w:sz w:val="24"/>
          <w:szCs w:val="24"/>
        </w:rPr>
        <w:t xml:space="preserve"> </w:t>
      </w:r>
      <w:hyperlink w:anchor="_St_Anne’s_Church" w:history="1">
        <w:r>
          <w:rPr>
            <w:rStyle w:val="Hyperlink"/>
            <w:rFonts w:ascii="Arial" w:hAnsi="Arial" w:cs="Arial"/>
            <w:bCs/>
            <w:sz w:val="24"/>
            <w:szCs w:val="24"/>
          </w:rPr>
          <w:t>First Geographical Area</w:t>
        </w:r>
      </w:hyperlink>
      <w:r>
        <w:rPr>
          <w:rFonts w:ascii="Arial" w:hAnsi="Arial" w:cs="Arial"/>
          <w:bCs/>
          <w:color w:val="323133"/>
          <w:sz w:val="24"/>
          <w:szCs w:val="24"/>
        </w:rPr>
        <w:t xml:space="preserve"> is shown in the map at the end of this policy.  </w:t>
      </w:r>
    </w:p>
    <w:p w14:paraId="154835F1" w14:textId="77777777" w:rsidR="005C6A9B" w:rsidRDefault="005C6A9B">
      <w:pPr>
        <w:spacing w:after="0"/>
        <w:rPr>
          <w:rFonts w:ascii="Arial" w:hAnsi="Arial" w:cs="Arial"/>
          <w:bCs/>
          <w:color w:val="323133"/>
          <w:sz w:val="24"/>
          <w:szCs w:val="24"/>
        </w:rPr>
      </w:pPr>
    </w:p>
    <w:p w14:paraId="0E4A0AB0" w14:textId="77777777" w:rsidR="005C6A9B" w:rsidRDefault="00A80471">
      <w:p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A First Geographical Area is an area of priority for a school. Living in this area does not guarantee a child a place at the school but they may receive priority over children who live outside the First Geographical Area.</w:t>
      </w:r>
      <w:bookmarkStart w:id="8" w:name="_Starting_at_a"/>
      <w:bookmarkEnd w:id="8"/>
    </w:p>
    <w:p w14:paraId="4988B4E3" w14:textId="77777777" w:rsidR="005C6A9B" w:rsidRDefault="005C6A9B">
      <w:pPr>
        <w:autoSpaceDE w:val="0"/>
        <w:autoSpaceDN w:val="0"/>
        <w:adjustRightInd w:val="0"/>
        <w:spacing w:after="0" w:line="240" w:lineRule="auto"/>
        <w:jc w:val="both"/>
        <w:rPr>
          <w:rFonts w:ascii="Arial" w:hAnsi="Arial" w:cs="Arial"/>
          <w:bCs/>
          <w:color w:val="323133"/>
          <w:sz w:val="24"/>
          <w:szCs w:val="24"/>
        </w:rPr>
      </w:pPr>
    </w:p>
    <w:p w14:paraId="1C905616" w14:textId="425034E6" w:rsidR="005C6A9B" w:rsidRDefault="00A80471">
      <w:p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 xml:space="preserve">Attendance at a Church or place of Christian worship must be each month for a consecutive period of six months prior to application. Applicants must complete the governors </w:t>
      </w:r>
      <w:hyperlink w:anchor="_Supplementary_Information_Form" w:history="1">
        <w:r w:rsidRPr="00C8340B">
          <w:rPr>
            <w:rStyle w:val="Hyperlink"/>
            <w:rFonts w:ascii="Arial" w:hAnsi="Arial" w:cs="Arial"/>
            <w:bCs/>
            <w:sz w:val="24"/>
            <w:szCs w:val="24"/>
            <w:highlight w:val="yellow"/>
          </w:rPr>
          <w:t>Supplementary Information Form</w:t>
        </w:r>
      </w:hyperlink>
      <w:r>
        <w:rPr>
          <w:rFonts w:ascii="Arial" w:hAnsi="Arial" w:cs="Arial"/>
          <w:bCs/>
          <w:color w:val="323133"/>
          <w:sz w:val="24"/>
          <w:szCs w:val="24"/>
        </w:rPr>
        <w:t xml:space="preserve"> and ensure that the vicar, priest, minister, pastor or warden of their church also completes the relevant sections. </w:t>
      </w:r>
    </w:p>
    <w:p w14:paraId="684359DD" w14:textId="77777777" w:rsidR="00FA1792" w:rsidRDefault="00FA1792">
      <w:pPr>
        <w:autoSpaceDE w:val="0"/>
        <w:autoSpaceDN w:val="0"/>
        <w:adjustRightInd w:val="0"/>
        <w:spacing w:after="0" w:line="240" w:lineRule="auto"/>
        <w:jc w:val="both"/>
        <w:rPr>
          <w:rFonts w:ascii="Arial" w:hAnsi="Arial" w:cs="Arial"/>
          <w:bCs/>
          <w:color w:val="323133"/>
          <w:sz w:val="24"/>
          <w:szCs w:val="24"/>
        </w:rPr>
      </w:pPr>
    </w:p>
    <w:p w14:paraId="7ADB653F" w14:textId="2F3A6ACE" w:rsidR="00FA1792" w:rsidRDefault="00FA1792">
      <w:p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w:t>
      </w:r>
      <w:r w:rsidRPr="00FA1792">
        <w:rPr>
          <w:rFonts w:ascii="Arial" w:hAnsi="Arial" w:cs="Arial"/>
          <w:bCs/>
          <w:color w:val="323133"/>
          <w:sz w:val="24"/>
          <w:szCs w:val="24"/>
        </w:rPr>
        <w:t xml:space="preserve">In the event that during the period specified for attendance at worship the church </w:t>
      </w:r>
      <w:r>
        <w:rPr>
          <w:rFonts w:ascii="Arial" w:hAnsi="Arial" w:cs="Arial"/>
          <w:bCs/>
          <w:color w:val="323133"/>
          <w:sz w:val="24"/>
          <w:szCs w:val="24"/>
        </w:rPr>
        <w:t xml:space="preserve">or </w:t>
      </w:r>
      <w:r w:rsidR="009610BC">
        <w:rPr>
          <w:rFonts w:ascii="Arial" w:hAnsi="Arial" w:cs="Arial"/>
          <w:bCs/>
          <w:color w:val="323133"/>
          <w:sz w:val="24"/>
          <w:szCs w:val="24"/>
        </w:rPr>
        <w:t>alternative premises</w:t>
      </w:r>
      <w:r w:rsidR="00935C11">
        <w:rPr>
          <w:rFonts w:ascii="Arial" w:hAnsi="Arial" w:cs="Arial"/>
          <w:bCs/>
          <w:color w:val="323133"/>
          <w:sz w:val="24"/>
          <w:szCs w:val="24"/>
        </w:rPr>
        <w:t xml:space="preserve"> </w:t>
      </w:r>
      <w:r w:rsidR="009610BC">
        <w:rPr>
          <w:rFonts w:ascii="Arial" w:hAnsi="Arial" w:cs="Arial"/>
          <w:bCs/>
          <w:color w:val="323133"/>
          <w:sz w:val="24"/>
          <w:szCs w:val="24"/>
        </w:rPr>
        <w:t>have</w:t>
      </w:r>
      <w:r w:rsidRPr="00FA1792">
        <w:rPr>
          <w:rFonts w:ascii="Arial" w:hAnsi="Arial" w:cs="Arial"/>
          <w:bCs/>
          <w:color w:val="323133"/>
          <w:sz w:val="24"/>
          <w:szCs w:val="24"/>
        </w:rPr>
        <w:t xml:space="preserve"> been closed for public worship and has not provided alternative premises for that worship, the requirements of these admissions arrangements in relation to attendance will only apply to the period when the church</w:t>
      </w:r>
      <w:r>
        <w:rPr>
          <w:rFonts w:ascii="Arial" w:hAnsi="Arial" w:cs="Arial"/>
          <w:bCs/>
          <w:color w:val="323133"/>
          <w:sz w:val="24"/>
          <w:szCs w:val="24"/>
        </w:rPr>
        <w:t xml:space="preserve"> </w:t>
      </w:r>
      <w:r w:rsidRPr="00FA1792">
        <w:rPr>
          <w:rFonts w:ascii="Arial" w:hAnsi="Arial" w:cs="Arial"/>
          <w:bCs/>
          <w:color w:val="323133"/>
          <w:sz w:val="24"/>
          <w:szCs w:val="24"/>
        </w:rPr>
        <w:t>or alternative premises have been available for public worship.</w:t>
      </w:r>
    </w:p>
    <w:p w14:paraId="4DC82CA7" w14:textId="77777777" w:rsidR="005C6A9B" w:rsidRDefault="005C6A9B">
      <w:pPr>
        <w:autoSpaceDE w:val="0"/>
        <w:autoSpaceDN w:val="0"/>
        <w:adjustRightInd w:val="0"/>
        <w:spacing w:after="0" w:line="240" w:lineRule="auto"/>
        <w:jc w:val="both"/>
        <w:rPr>
          <w:rFonts w:ascii="Arial" w:hAnsi="Arial" w:cs="Arial"/>
          <w:bCs/>
          <w:color w:val="323133"/>
          <w:sz w:val="24"/>
          <w:szCs w:val="24"/>
        </w:rPr>
      </w:pPr>
    </w:p>
    <w:p w14:paraId="1365EBCC" w14:textId="7056C7A7" w:rsidR="005C6A9B" w:rsidRDefault="00A80471">
      <w:pPr>
        <w:autoSpaceDE w:val="0"/>
        <w:autoSpaceDN w:val="0"/>
        <w:adjustRightInd w:val="0"/>
        <w:spacing w:after="0" w:line="240" w:lineRule="auto"/>
        <w:jc w:val="both"/>
        <w:rPr>
          <w:rFonts w:ascii="Arial" w:hAnsi="Arial" w:cs="Arial"/>
          <w:bCs/>
          <w:color w:val="323133"/>
          <w:sz w:val="24"/>
          <w:szCs w:val="24"/>
        </w:rPr>
      </w:pPr>
      <w:bookmarkStart w:id="9" w:name="_2.1_Site_allocation"/>
      <w:bookmarkEnd w:id="9"/>
      <w:r>
        <w:rPr>
          <w:rFonts w:ascii="Arial" w:hAnsi="Arial" w:cs="Arial"/>
          <w:b/>
          <w:bCs/>
          <w:color w:val="323133"/>
          <w:sz w:val="24"/>
          <w:szCs w:val="24"/>
        </w:rPr>
        <w:t>Admission to St Anne’s Church Academy is to the school only and not to any particular site.</w:t>
      </w:r>
      <w:r>
        <w:rPr>
          <w:rFonts w:ascii="Arial" w:hAnsi="Arial" w:cs="Arial"/>
          <w:bCs/>
          <w:color w:val="323133"/>
          <w:sz w:val="24"/>
          <w:szCs w:val="24"/>
        </w:rPr>
        <w:t xml:space="preserve"> As part of this, a separate site allocation process needs to be completed. Parents are asked to complete a </w:t>
      </w:r>
      <w:hyperlink w:anchor="_Supplementary_Information_Form" w:history="1">
        <w:r w:rsidR="00C8340B" w:rsidRPr="00C8340B">
          <w:rPr>
            <w:rStyle w:val="Hyperlink"/>
            <w:rFonts w:ascii="Arial" w:hAnsi="Arial" w:cs="Arial"/>
            <w:bCs/>
            <w:sz w:val="24"/>
            <w:szCs w:val="24"/>
            <w:highlight w:val="yellow"/>
          </w:rPr>
          <w:t>Supplementary Information Form</w:t>
        </w:r>
      </w:hyperlink>
      <w:r w:rsidR="00C8340B">
        <w:t xml:space="preserve"> </w:t>
      </w:r>
      <w:r>
        <w:rPr>
          <w:rFonts w:ascii="Arial" w:hAnsi="Arial" w:cs="Arial"/>
          <w:bCs/>
          <w:color w:val="323133"/>
          <w:sz w:val="24"/>
          <w:szCs w:val="24"/>
        </w:rPr>
        <w:t xml:space="preserve">to state which of the St Anne’s sites they wish their child to attend. </w:t>
      </w:r>
    </w:p>
    <w:p w14:paraId="48139E84" w14:textId="77777777" w:rsidR="005C6A9B" w:rsidRDefault="005C6A9B">
      <w:pPr>
        <w:autoSpaceDE w:val="0"/>
        <w:autoSpaceDN w:val="0"/>
        <w:adjustRightInd w:val="0"/>
        <w:spacing w:after="0" w:line="240" w:lineRule="auto"/>
        <w:jc w:val="both"/>
        <w:rPr>
          <w:rFonts w:ascii="Arial" w:hAnsi="Arial" w:cs="Arial"/>
          <w:bCs/>
          <w:color w:val="323133"/>
          <w:sz w:val="24"/>
          <w:szCs w:val="24"/>
        </w:rPr>
      </w:pPr>
    </w:p>
    <w:p w14:paraId="33B50AA4" w14:textId="77777777" w:rsidR="005C6A9B" w:rsidRDefault="00A80471">
      <w:p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 xml:space="preserve">Site allocation will be decided by using the school’s allocation list. The allocation list is a list of all children who have been successful at gaining a place at St Anne’s Church Academy, and will, for reception intake, contain around 60 children’s names that ranked in accordance with the school’s oversubscription criteria. Each ranked child will be considered for site allocation. </w:t>
      </w:r>
    </w:p>
    <w:p w14:paraId="43660381" w14:textId="77777777" w:rsidR="005C6A9B" w:rsidRDefault="005C6A9B">
      <w:pPr>
        <w:autoSpaceDE w:val="0"/>
        <w:autoSpaceDN w:val="0"/>
        <w:adjustRightInd w:val="0"/>
        <w:spacing w:after="0" w:line="240" w:lineRule="auto"/>
        <w:jc w:val="both"/>
        <w:rPr>
          <w:rFonts w:ascii="Arial" w:hAnsi="Arial" w:cs="Arial"/>
          <w:bCs/>
          <w:color w:val="323133"/>
          <w:sz w:val="24"/>
          <w:szCs w:val="24"/>
        </w:rPr>
      </w:pPr>
    </w:p>
    <w:p w14:paraId="3BA1421B" w14:textId="77777777" w:rsidR="005C6A9B" w:rsidRDefault="00A80471">
      <w:p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West Wick site has a capacity of 30 children per intake.</w:t>
      </w:r>
    </w:p>
    <w:p w14:paraId="3471E245" w14:textId="77777777" w:rsidR="005C6A9B" w:rsidRDefault="00A80471">
      <w:p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Hewish site has a capacity of 30 children per intake.</w:t>
      </w:r>
    </w:p>
    <w:p w14:paraId="10025074" w14:textId="77777777" w:rsidR="005C6A9B" w:rsidRDefault="005C6A9B">
      <w:pPr>
        <w:autoSpaceDE w:val="0"/>
        <w:autoSpaceDN w:val="0"/>
        <w:adjustRightInd w:val="0"/>
        <w:spacing w:after="0" w:line="240" w:lineRule="auto"/>
        <w:jc w:val="both"/>
        <w:rPr>
          <w:rFonts w:ascii="Arial" w:hAnsi="Arial" w:cs="Arial"/>
          <w:bCs/>
          <w:color w:val="323133"/>
          <w:sz w:val="24"/>
          <w:szCs w:val="24"/>
        </w:rPr>
      </w:pPr>
    </w:p>
    <w:p w14:paraId="43D52E62" w14:textId="77777777" w:rsidR="005C6A9B" w:rsidRDefault="00A80471">
      <w:p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The following criteria will be used to determine the site allocation:</w:t>
      </w:r>
    </w:p>
    <w:p w14:paraId="646140F0" w14:textId="77777777" w:rsidR="005C6A9B" w:rsidRDefault="005C6A9B">
      <w:pPr>
        <w:autoSpaceDE w:val="0"/>
        <w:autoSpaceDN w:val="0"/>
        <w:adjustRightInd w:val="0"/>
        <w:spacing w:after="0" w:line="240" w:lineRule="auto"/>
        <w:jc w:val="both"/>
        <w:rPr>
          <w:rFonts w:ascii="Arial" w:hAnsi="Arial" w:cs="Arial"/>
          <w:bCs/>
          <w:color w:val="323133"/>
          <w:sz w:val="24"/>
          <w:szCs w:val="24"/>
        </w:rPr>
      </w:pPr>
    </w:p>
    <w:p w14:paraId="02052124" w14:textId="77777777" w:rsidR="005C6A9B" w:rsidRDefault="00A80471" w:rsidP="00741846">
      <w:pPr>
        <w:pStyle w:val="ListParagraph"/>
        <w:numPr>
          <w:ilvl w:val="0"/>
          <w:numId w:val="35"/>
        </w:num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Children with a Statement of Special Educational Needs (SEN) or Education Health and Care Plan EHCP with St Anne’s Church Academy named as the most appropriate school</w:t>
      </w:r>
    </w:p>
    <w:p w14:paraId="19D50F6A" w14:textId="77777777" w:rsidR="005C6A9B" w:rsidRDefault="005C6A9B">
      <w:pPr>
        <w:autoSpaceDE w:val="0"/>
        <w:autoSpaceDN w:val="0"/>
        <w:adjustRightInd w:val="0"/>
        <w:spacing w:after="0" w:line="240" w:lineRule="auto"/>
        <w:jc w:val="both"/>
        <w:rPr>
          <w:rFonts w:ascii="Arial" w:hAnsi="Arial" w:cs="Arial"/>
          <w:bCs/>
          <w:color w:val="323133"/>
          <w:sz w:val="24"/>
          <w:szCs w:val="24"/>
        </w:rPr>
      </w:pPr>
    </w:p>
    <w:p w14:paraId="1DBD04DE" w14:textId="77777777" w:rsidR="005C6A9B" w:rsidRDefault="00A80471" w:rsidP="00741846">
      <w:pPr>
        <w:pStyle w:val="ListParagraph"/>
        <w:numPr>
          <w:ilvl w:val="0"/>
          <w:numId w:val="35"/>
        </w:num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Children in Care at the time of application and children who were previously in Care but ceased to be so because they were adopted (or became subject to a child arrangements order or special guardianship order) immediately following having been in Care</w:t>
      </w:r>
    </w:p>
    <w:p w14:paraId="77707B55" w14:textId="77777777" w:rsidR="005C6A9B" w:rsidRDefault="005C6A9B">
      <w:pPr>
        <w:autoSpaceDE w:val="0"/>
        <w:autoSpaceDN w:val="0"/>
        <w:adjustRightInd w:val="0"/>
        <w:spacing w:after="0" w:line="240" w:lineRule="auto"/>
        <w:jc w:val="both"/>
        <w:rPr>
          <w:rFonts w:ascii="Arial" w:hAnsi="Arial" w:cs="Arial"/>
          <w:bCs/>
          <w:color w:val="323133"/>
          <w:sz w:val="24"/>
          <w:szCs w:val="24"/>
        </w:rPr>
      </w:pPr>
    </w:p>
    <w:p w14:paraId="31385F0C" w14:textId="77777777" w:rsidR="005C6A9B" w:rsidRDefault="00A80471" w:rsidP="00741846">
      <w:pPr>
        <w:pStyle w:val="ListParagraph"/>
        <w:numPr>
          <w:ilvl w:val="0"/>
          <w:numId w:val="35"/>
        </w:num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Children with a brother or sister attending a site and a satisfactory Supplementary Information Form has been received.</w:t>
      </w:r>
    </w:p>
    <w:p w14:paraId="5AA309E1" w14:textId="77777777" w:rsidR="005C6A9B" w:rsidRDefault="005C6A9B">
      <w:pPr>
        <w:autoSpaceDE w:val="0"/>
        <w:autoSpaceDN w:val="0"/>
        <w:adjustRightInd w:val="0"/>
        <w:spacing w:after="0" w:line="240" w:lineRule="auto"/>
        <w:jc w:val="both"/>
        <w:rPr>
          <w:rFonts w:ascii="Arial" w:hAnsi="Arial" w:cs="Arial"/>
          <w:bCs/>
          <w:color w:val="323133"/>
          <w:sz w:val="24"/>
          <w:szCs w:val="24"/>
        </w:rPr>
      </w:pPr>
    </w:p>
    <w:p w14:paraId="3BBED142" w14:textId="77777777" w:rsidR="005C6A9B" w:rsidRDefault="00A80471" w:rsidP="00741846">
      <w:pPr>
        <w:pStyle w:val="ListParagraph"/>
        <w:numPr>
          <w:ilvl w:val="0"/>
          <w:numId w:val="35"/>
        </w:num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Direct line distance measured from the child’s home to the nearest school site and a satisfactory Supplementary Information Form has been received.</w:t>
      </w:r>
    </w:p>
    <w:p w14:paraId="226EA69F" w14:textId="77777777" w:rsidR="005C6A9B" w:rsidRDefault="005C6A9B">
      <w:pPr>
        <w:autoSpaceDE w:val="0"/>
        <w:autoSpaceDN w:val="0"/>
        <w:adjustRightInd w:val="0"/>
        <w:spacing w:after="0" w:line="240" w:lineRule="auto"/>
        <w:jc w:val="both"/>
        <w:rPr>
          <w:rFonts w:ascii="Arial" w:hAnsi="Arial" w:cs="Arial"/>
          <w:bCs/>
          <w:color w:val="323133"/>
          <w:sz w:val="24"/>
          <w:szCs w:val="24"/>
        </w:rPr>
      </w:pPr>
    </w:p>
    <w:p w14:paraId="09FAECD8" w14:textId="77777777" w:rsidR="005C6A9B" w:rsidRDefault="00A80471" w:rsidP="00741846">
      <w:pPr>
        <w:pStyle w:val="ListParagraph"/>
        <w:numPr>
          <w:ilvl w:val="0"/>
          <w:numId w:val="35"/>
        </w:num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Children with a brother or sister attending a site and a satisfactory Supplementary Information Form has NOT been received.</w:t>
      </w:r>
    </w:p>
    <w:p w14:paraId="7A5CCE17" w14:textId="77777777" w:rsidR="005C6A9B" w:rsidRDefault="005C6A9B">
      <w:pPr>
        <w:autoSpaceDE w:val="0"/>
        <w:autoSpaceDN w:val="0"/>
        <w:adjustRightInd w:val="0"/>
        <w:spacing w:after="0" w:line="240" w:lineRule="auto"/>
        <w:jc w:val="both"/>
        <w:rPr>
          <w:rFonts w:ascii="Arial" w:hAnsi="Arial" w:cs="Arial"/>
          <w:bCs/>
          <w:color w:val="323133"/>
          <w:sz w:val="24"/>
          <w:szCs w:val="24"/>
        </w:rPr>
      </w:pPr>
    </w:p>
    <w:p w14:paraId="555B4E54" w14:textId="77777777" w:rsidR="005C6A9B" w:rsidRDefault="00A80471" w:rsidP="00741846">
      <w:pPr>
        <w:pStyle w:val="ListParagraph"/>
        <w:numPr>
          <w:ilvl w:val="0"/>
          <w:numId w:val="35"/>
        </w:num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Direct line distance measured from the child’s home to the nearest school site and a satisfactory Supplementary Information Form has NOT been received.</w:t>
      </w:r>
    </w:p>
    <w:p w14:paraId="2AD8BDAA" w14:textId="77777777" w:rsidR="005C6A9B" w:rsidRDefault="005C6A9B">
      <w:pPr>
        <w:autoSpaceDE w:val="0"/>
        <w:autoSpaceDN w:val="0"/>
        <w:adjustRightInd w:val="0"/>
        <w:spacing w:after="0" w:line="240" w:lineRule="auto"/>
        <w:jc w:val="both"/>
        <w:rPr>
          <w:rFonts w:ascii="Arial" w:hAnsi="Arial" w:cs="Arial"/>
          <w:bCs/>
          <w:color w:val="323133"/>
          <w:sz w:val="24"/>
          <w:szCs w:val="24"/>
        </w:rPr>
      </w:pPr>
    </w:p>
    <w:p w14:paraId="57F0F1BB" w14:textId="77777777" w:rsidR="005C6A9B" w:rsidRDefault="00A80471">
      <w:p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If an applicant submits a Supplementary Information Form and their preferred site is already full, the child will still be offered a place at St Anne’s Church Academy however it will be at a different site to their preference.</w:t>
      </w:r>
    </w:p>
    <w:p w14:paraId="51767E01" w14:textId="77777777" w:rsidR="005C6A9B" w:rsidRDefault="005C6A9B">
      <w:pPr>
        <w:autoSpaceDE w:val="0"/>
        <w:autoSpaceDN w:val="0"/>
        <w:adjustRightInd w:val="0"/>
        <w:spacing w:after="0" w:line="240" w:lineRule="auto"/>
        <w:jc w:val="both"/>
        <w:rPr>
          <w:rFonts w:ascii="Arial" w:hAnsi="Arial" w:cs="Arial"/>
          <w:bCs/>
          <w:color w:val="323133"/>
          <w:sz w:val="24"/>
          <w:szCs w:val="24"/>
        </w:rPr>
      </w:pPr>
    </w:p>
    <w:p w14:paraId="49CCDBDB" w14:textId="5AA6361C" w:rsidR="005C6A9B" w:rsidRDefault="00A80471">
      <w:p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Parents should complete th</w:t>
      </w:r>
      <w:r w:rsidR="00C8340B">
        <w:rPr>
          <w:rFonts w:ascii="Arial" w:hAnsi="Arial" w:cs="Arial"/>
          <w:bCs/>
          <w:color w:val="323133"/>
          <w:sz w:val="24"/>
          <w:szCs w:val="24"/>
        </w:rPr>
        <w:t xml:space="preserve">e </w:t>
      </w:r>
      <w:hyperlink w:anchor="_Supplementary_Information_Form" w:history="1">
        <w:r w:rsidR="00C8340B" w:rsidRPr="00C8340B">
          <w:rPr>
            <w:rStyle w:val="Hyperlink"/>
            <w:rFonts w:ascii="Arial" w:hAnsi="Arial" w:cs="Arial"/>
            <w:bCs/>
            <w:sz w:val="24"/>
            <w:szCs w:val="24"/>
            <w:highlight w:val="yellow"/>
          </w:rPr>
          <w:t>Supplementary Information Form</w:t>
        </w:r>
      </w:hyperlink>
      <w:r>
        <w:rPr>
          <w:rFonts w:ascii="Arial" w:hAnsi="Arial" w:cs="Arial"/>
          <w:bCs/>
          <w:color w:val="323133"/>
          <w:sz w:val="24"/>
          <w:szCs w:val="24"/>
        </w:rPr>
        <w:t xml:space="preserve"> to state which of the St Anne’s sites they wish their child to attend. North Somerset Admissions will determine site allocation and take parental preferences into account where possible.</w:t>
      </w:r>
    </w:p>
    <w:p w14:paraId="531B4530" w14:textId="77777777" w:rsidR="005C6A9B" w:rsidRDefault="005C6A9B">
      <w:pPr>
        <w:spacing w:after="0"/>
        <w:jc w:val="both"/>
        <w:rPr>
          <w:rFonts w:ascii="Arial" w:hAnsi="Arial" w:cs="Arial"/>
          <w:color w:val="323133"/>
          <w:sz w:val="24"/>
          <w:szCs w:val="24"/>
        </w:rPr>
      </w:pPr>
    </w:p>
    <w:p w14:paraId="583A1A1A" w14:textId="77777777" w:rsidR="005C6A9B" w:rsidRDefault="00A80471">
      <w:pPr>
        <w:pStyle w:val="Heading1"/>
        <w:shd w:val="clear" w:color="auto" w:fill="3068CD"/>
        <w:jc w:val="center"/>
        <w:rPr>
          <w:rFonts w:ascii="Arial" w:hAnsi="Arial" w:cs="Arial"/>
          <w:b/>
          <w:color w:val="FFFFFF" w:themeColor="background1"/>
          <w:sz w:val="24"/>
          <w:szCs w:val="24"/>
        </w:rPr>
      </w:pPr>
      <w:bookmarkStart w:id="10" w:name="_Worle_Community_School"/>
      <w:bookmarkEnd w:id="10"/>
      <w:proofErr w:type="spellStart"/>
      <w:r>
        <w:rPr>
          <w:rFonts w:ascii="Arial" w:hAnsi="Arial" w:cs="Arial"/>
          <w:b/>
          <w:color w:val="FFFFFF" w:themeColor="background1"/>
          <w:sz w:val="24"/>
          <w:szCs w:val="24"/>
        </w:rPr>
        <w:t>Worle</w:t>
      </w:r>
      <w:proofErr w:type="spellEnd"/>
      <w:r>
        <w:rPr>
          <w:rFonts w:ascii="Arial" w:hAnsi="Arial" w:cs="Arial"/>
          <w:b/>
          <w:color w:val="FFFFFF" w:themeColor="background1"/>
          <w:sz w:val="24"/>
          <w:szCs w:val="24"/>
        </w:rPr>
        <w:t xml:space="preserve"> Community School – An Academy</w:t>
      </w:r>
    </w:p>
    <w:p w14:paraId="48084537" w14:textId="77777777" w:rsidR="005C6A9B" w:rsidRDefault="005C6A9B">
      <w:pPr>
        <w:spacing w:after="0"/>
        <w:jc w:val="both"/>
        <w:rPr>
          <w:rFonts w:ascii="Arial" w:hAnsi="Arial" w:cs="Arial"/>
          <w:color w:val="323133"/>
          <w:sz w:val="24"/>
          <w:szCs w:val="24"/>
        </w:rPr>
      </w:pPr>
    </w:p>
    <w:p w14:paraId="00542CCB" w14:textId="77777777" w:rsidR="005C6A9B" w:rsidRDefault="00A80471" w:rsidP="00741846">
      <w:pPr>
        <w:pStyle w:val="ListParagraph"/>
        <w:numPr>
          <w:ilvl w:val="0"/>
          <w:numId w:val="36"/>
        </w:numPr>
        <w:spacing w:after="0"/>
        <w:jc w:val="both"/>
        <w:rPr>
          <w:rFonts w:ascii="Arial" w:hAnsi="Arial" w:cs="Arial"/>
          <w:bCs/>
          <w:color w:val="323133"/>
          <w:sz w:val="24"/>
          <w:szCs w:val="24"/>
        </w:rPr>
      </w:pPr>
      <w:r>
        <w:rPr>
          <w:rFonts w:ascii="Arial" w:hAnsi="Arial" w:cs="Arial"/>
          <w:bCs/>
          <w:color w:val="323133"/>
          <w:sz w:val="24"/>
          <w:szCs w:val="24"/>
        </w:rPr>
        <w:t>Children in Care at the time of application and children who were previously in Care but ceased to be so because they were adopted (or became subject to a child arrangements order or special guardianship order) immediately following having been in Care</w:t>
      </w:r>
    </w:p>
    <w:p w14:paraId="38472B1C" w14:textId="77777777" w:rsidR="005C6A9B" w:rsidRDefault="005C6A9B">
      <w:pPr>
        <w:spacing w:after="0"/>
        <w:jc w:val="both"/>
        <w:rPr>
          <w:rFonts w:ascii="Arial" w:hAnsi="Arial" w:cs="Arial"/>
          <w:bCs/>
          <w:color w:val="323133"/>
          <w:sz w:val="24"/>
          <w:szCs w:val="24"/>
        </w:rPr>
      </w:pPr>
    </w:p>
    <w:p w14:paraId="1D4D8FF7" w14:textId="77777777" w:rsidR="005C6A9B" w:rsidRDefault="00A80471" w:rsidP="00741846">
      <w:pPr>
        <w:pStyle w:val="ListParagraph"/>
        <w:numPr>
          <w:ilvl w:val="0"/>
          <w:numId w:val="36"/>
        </w:numPr>
        <w:spacing w:after="0"/>
        <w:jc w:val="both"/>
        <w:rPr>
          <w:rFonts w:ascii="Arial" w:hAnsi="Arial" w:cs="Arial"/>
          <w:bCs/>
          <w:color w:val="323133"/>
          <w:sz w:val="24"/>
          <w:szCs w:val="24"/>
        </w:rPr>
      </w:pPr>
      <w:r>
        <w:rPr>
          <w:rFonts w:ascii="Arial" w:hAnsi="Arial" w:cs="Arial"/>
          <w:bCs/>
          <w:color w:val="323133"/>
          <w:sz w:val="24"/>
          <w:szCs w:val="24"/>
        </w:rPr>
        <w:t xml:space="preserve">Children of The Priory Learning Trust staff and whose home school is </w:t>
      </w:r>
      <w:proofErr w:type="spellStart"/>
      <w:r>
        <w:rPr>
          <w:rFonts w:ascii="Arial" w:hAnsi="Arial" w:cs="Arial"/>
          <w:bCs/>
          <w:color w:val="323133"/>
          <w:sz w:val="24"/>
          <w:szCs w:val="24"/>
        </w:rPr>
        <w:t>Worle</w:t>
      </w:r>
      <w:proofErr w:type="spellEnd"/>
      <w:r>
        <w:rPr>
          <w:rFonts w:ascii="Arial" w:hAnsi="Arial" w:cs="Arial"/>
          <w:bCs/>
          <w:color w:val="323133"/>
          <w:sz w:val="24"/>
          <w:szCs w:val="24"/>
        </w:rPr>
        <w:t xml:space="preserve"> Community School, employed on a permanent contract by the Trust for at least two years at the time of application, or where the member of staff has been recruited to fill a post for which there is a demonstrable skill shortage.  This does not include staff who work on the school site for other employers</w:t>
      </w:r>
    </w:p>
    <w:p w14:paraId="4398C0D6" w14:textId="77777777" w:rsidR="005C6A9B" w:rsidRDefault="005C6A9B">
      <w:pPr>
        <w:spacing w:after="0"/>
        <w:jc w:val="both"/>
        <w:rPr>
          <w:rFonts w:ascii="Arial" w:hAnsi="Arial" w:cs="Arial"/>
          <w:bCs/>
          <w:color w:val="323133"/>
          <w:sz w:val="24"/>
          <w:szCs w:val="24"/>
        </w:rPr>
      </w:pPr>
    </w:p>
    <w:p w14:paraId="562A9DDE" w14:textId="77777777" w:rsidR="005C6A9B" w:rsidRDefault="00A80471" w:rsidP="00741846">
      <w:pPr>
        <w:pStyle w:val="ListParagraph"/>
        <w:numPr>
          <w:ilvl w:val="0"/>
          <w:numId w:val="36"/>
        </w:numPr>
        <w:spacing w:after="0"/>
        <w:jc w:val="both"/>
        <w:rPr>
          <w:rFonts w:ascii="Arial" w:hAnsi="Arial" w:cs="Arial"/>
          <w:bCs/>
          <w:color w:val="323133"/>
          <w:sz w:val="24"/>
          <w:szCs w:val="24"/>
        </w:rPr>
      </w:pPr>
      <w:r>
        <w:rPr>
          <w:rFonts w:ascii="Arial" w:hAnsi="Arial" w:cs="Arial"/>
          <w:bCs/>
          <w:color w:val="323133"/>
          <w:sz w:val="24"/>
          <w:szCs w:val="24"/>
        </w:rPr>
        <w:t xml:space="preserve">Children living in </w:t>
      </w:r>
      <w:proofErr w:type="spellStart"/>
      <w:r>
        <w:rPr>
          <w:rFonts w:ascii="Arial" w:hAnsi="Arial" w:cs="Arial"/>
          <w:bCs/>
          <w:color w:val="323133"/>
          <w:sz w:val="24"/>
          <w:szCs w:val="24"/>
        </w:rPr>
        <w:t>Worle</w:t>
      </w:r>
      <w:proofErr w:type="spellEnd"/>
      <w:r>
        <w:rPr>
          <w:rFonts w:ascii="Arial" w:hAnsi="Arial" w:cs="Arial"/>
          <w:bCs/>
          <w:color w:val="323133"/>
          <w:sz w:val="24"/>
          <w:szCs w:val="24"/>
        </w:rPr>
        <w:t xml:space="preserve"> Community School’s First Geographical Area with a brother or sister who will be attending </w:t>
      </w:r>
      <w:proofErr w:type="spellStart"/>
      <w:r>
        <w:rPr>
          <w:rFonts w:ascii="Arial" w:hAnsi="Arial" w:cs="Arial"/>
          <w:bCs/>
          <w:color w:val="323133"/>
          <w:sz w:val="24"/>
          <w:szCs w:val="24"/>
        </w:rPr>
        <w:t>Worle</w:t>
      </w:r>
      <w:proofErr w:type="spellEnd"/>
      <w:r>
        <w:rPr>
          <w:rFonts w:ascii="Arial" w:hAnsi="Arial" w:cs="Arial"/>
          <w:bCs/>
          <w:color w:val="323133"/>
          <w:sz w:val="24"/>
          <w:szCs w:val="24"/>
        </w:rPr>
        <w:t xml:space="preserve"> Community School at the time of admission</w:t>
      </w:r>
    </w:p>
    <w:p w14:paraId="3BF73C78" w14:textId="77777777" w:rsidR="005C6A9B" w:rsidRDefault="005C6A9B">
      <w:pPr>
        <w:pStyle w:val="ListParagraph"/>
        <w:spacing w:after="0"/>
        <w:jc w:val="both"/>
        <w:rPr>
          <w:rFonts w:ascii="Arial" w:hAnsi="Arial" w:cs="Arial"/>
          <w:bCs/>
          <w:color w:val="323133"/>
          <w:sz w:val="24"/>
          <w:szCs w:val="24"/>
        </w:rPr>
      </w:pPr>
    </w:p>
    <w:p w14:paraId="16D793E0" w14:textId="77777777" w:rsidR="005C6A9B" w:rsidRDefault="00A80471" w:rsidP="00741846">
      <w:pPr>
        <w:pStyle w:val="ListParagraph"/>
        <w:numPr>
          <w:ilvl w:val="0"/>
          <w:numId w:val="36"/>
        </w:numPr>
        <w:spacing w:after="0"/>
        <w:jc w:val="both"/>
        <w:rPr>
          <w:rFonts w:ascii="Arial" w:hAnsi="Arial" w:cs="Arial"/>
          <w:bCs/>
          <w:color w:val="323133"/>
          <w:sz w:val="24"/>
          <w:szCs w:val="24"/>
        </w:rPr>
      </w:pPr>
      <w:r>
        <w:rPr>
          <w:rFonts w:ascii="Arial" w:hAnsi="Arial" w:cs="Arial"/>
          <w:bCs/>
          <w:color w:val="323133"/>
          <w:sz w:val="24"/>
          <w:szCs w:val="24"/>
        </w:rPr>
        <w:t xml:space="preserve">Children living in </w:t>
      </w:r>
      <w:proofErr w:type="spellStart"/>
      <w:r>
        <w:rPr>
          <w:rFonts w:ascii="Arial" w:hAnsi="Arial" w:cs="Arial"/>
          <w:bCs/>
          <w:color w:val="323133"/>
          <w:sz w:val="24"/>
          <w:szCs w:val="24"/>
        </w:rPr>
        <w:t>Worle</w:t>
      </w:r>
      <w:proofErr w:type="spellEnd"/>
      <w:r>
        <w:rPr>
          <w:rFonts w:ascii="Arial" w:hAnsi="Arial" w:cs="Arial"/>
          <w:bCs/>
          <w:color w:val="323133"/>
          <w:sz w:val="24"/>
          <w:szCs w:val="24"/>
        </w:rPr>
        <w:t xml:space="preserve"> Community School’s First Geographical Area and who attend one of the following feeder schools: Castle Batch Primary School Academy and St Anne’s Church Academy.</w:t>
      </w:r>
    </w:p>
    <w:p w14:paraId="6750A867" w14:textId="77777777" w:rsidR="005C6A9B" w:rsidRDefault="005C6A9B">
      <w:pPr>
        <w:spacing w:after="0"/>
        <w:jc w:val="both"/>
        <w:rPr>
          <w:rFonts w:ascii="Arial" w:hAnsi="Arial" w:cs="Arial"/>
          <w:bCs/>
          <w:color w:val="323133"/>
          <w:sz w:val="24"/>
          <w:szCs w:val="24"/>
        </w:rPr>
      </w:pPr>
    </w:p>
    <w:p w14:paraId="1C5961D2" w14:textId="77777777" w:rsidR="005C6A9B" w:rsidRDefault="00A80471" w:rsidP="00741846">
      <w:pPr>
        <w:pStyle w:val="ListParagraph"/>
        <w:numPr>
          <w:ilvl w:val="0"/>
          <w:numId w:val="36"/>
        </w:numPr>
        <w:spacing w:after="0"/>
        <w:jc w:val="both"/>
        <w:rPr>
          <w:rFonts w:ascii="Arial" w:hAnsi="Arial" w:cs="Arial"/>
          <w:bCs/>
          <w:color w:val="323133"/>
          <w:sz w:val="24"/>
          <w:szCs w:val="24"/>
        </w:rPr>
      </w:pPr>
      <w:r>
        <w:rPr>
          <w:rFonts w:ascii="Arial" w:hAnsi="Arial" w:cs="Arial"/>
          <w:bCs/>
          <w:color w:val="323133"/>
          <w:sz w:val="24"/>
          <w:szCs w:val="24"/>
        </w:rPr>
        <w:t xml:space="preserve">Children living in </w:t>
      </w:r>
      <w:proofErr w:type="spellStart"/>
      <w:r>
        <w:rPr>
          <w:rFonts w:ascii="Arial" w:hAnsi="Arial" w:cs="Arial"/>
          <w:bCs/>
          <w:color w:val="323133"/>
          <w:sz w:val="24"/>
          <w:szCs w:val="24"/>
        </w:rPr>
        <w:t>Worle</w:t>
      </w:r>
      <w:proofErr w:type="spellEnd"/>
      <w:r>
        <w:rPr>
          <w:rFonts w:ascii="Arial" w:hAnsi="Arial" w:cs="Arial"/>
          <w:bCs/>
          <w:color w:val="323133"/>
          <w:sz w:val="24"/>
          <w:szCs w:val="24"/>
        </w:rPr>
        <w:t xml:space="preserve"> Community School’s First Geographical Area living closest to the school</w:t>
      </w:r>
    </w:p>
    <w:p w14:paraId="2C0A6612" w14:textId="77777777" w:rsidR="005C6A9B" w:rsidRDefault="005C6A9B">
      <w:pPr>
        <w:spacing w:after="0"/>
        <w:jc w:val="both"/>
        <w:rPr>
          <w:rFonts w:ascii="Arial" w:hAnsi="Arial" w:cs="Arial"/>
          <w:bCs/>
          <w:color w:val="323133"/>
          <w:sz w:val="24"/>
          <w:szCs w:val="24"/>
        </w:rPr>
      </w:pPr>
    </w:p>
    <w:p w14:paraId="25FA7D88" w14:textId="77777777" w:rsidR="005C6A9B" w:rsidRDefault="00A80471" w:rsidP="00741846">
      <w:pPr>
        <w:pStyle w:val="ListParagraph"/>
        <w:numPr>
          <w:ilvl w:val="0"/>
          <w:numId w:val="36"/>
        </w:numPr>
        <w:spacing w:after="0"/>
        <w:jc w:val="both"/>
        <w:rPr>
          <w:rFonts w:ascii="Arial" w:hAnsi="Arial" w:cs="Arial"/>
          <w:bCs/>
          <w:color w:val="323133"/>
          <w:sz w:val="24"/>
          <w:szCs w:val="24"/>
        </w:rPr>
      </w:pPr>
      <w:r>
        <w:rPr>
          <w:rFonts w:ascii="Arial" w:hAnsi="Arial" w:cs="Arial"/>
          <w:bCs/>
          <w:color w:val="323133"/>
          <w:sz w:val="24"/>
          <w:szCs w:val="24"/>
        </w:rPr>
        <w:t xml:space="preserve">Children living outside </w:t>
      </w:r>
      <w:proofErr w:type="spellStart"/>
      <w:r>
        <w:rPr>
          <w:rFonts w:ascii="Arial" w:hAnsi="Arial" w:cs="Arial"/>
          <w:bCs/>
          <w:color w:val="323133"/>
          <w:sz w:val="24"/>
          <w:szCs w:val="24"/>
        </w:rPr>
        <w:t>Worle</w:t>
      </w:r>
      <w:proofErr w:type="spellEnd"/>
      <w:r>
        <w:rPr>
          <w:rFonts w:ascii="Arial" w:hAnsi="Arial" w:cs="Arial"/>
          <w:bCs/>
          <w:color w:val="323133"/>
          <w:sz w:val="24"/>
          <w:szCs w:val="24"/>
        </w:rPr>
        <w:t xml:space="preserve"> Community School’s First Geographical Area with a brother or sister who will be attending </w:t>
      </w:r>
      <w:proofErr w:type="spellStart"/>
      <w:r>
        <w:rPr>
          <w:rFonts w:ascii="Arial" w:hAnsi="Arial" w:cs="Arial"/>
          <w:bCs/>
          <w:color w:val="323133"/>
          <w:sz w:val="24"/>
          <w:szCs w:val="24"/>
        </w:rPr>
        <w:t>Worle</w:t>
      </w:r>
      <w:proofErr w:type="spellEnd"/>
      <w:r>
        <w:rPr>
          <w:rFonts w:ascii="Arial" w:hAnsi="Arial" w:cs="Arial"/>
          <w:bCs/>
          <w:color w:val="323133"/>
          <w:sz w:val="24"/>
          <w:szCs w:val="24"/>
        </w:rPr>
        <w:t xml:space="preserve"> Community School at the time of admission</w:t>
      </w:r>
    </w:p>
    <w:p w14:paraId="15AE9EB4" w14:textId="77777777" w:rsidR="005C6A9B" w:rsidRDefault="005C6A9B">
      <w:pPr>
        <w:pStyle w:val="ListParagraph"/>
        <w:spacing w:after="0"/>
        <w:jc w:val="both"/>
        <w:rPr>
          <w:rFonts w:ascii="Arial" w:hAnsi="Arial" w:cs="Arial"/>
          <w:bCs/>
          <w:color w:val="323133"/>
          <w:sz w:val="24"/>
          <w:szCs w:val="24"/>
        </w:rPr>
      </w:pPr>
    </w:p>
    <w:p w14:paraId="670B2020" w14:textId="77777777" w:rsidR="005C6A9B" w:rsidRDefault="00A80471" w:rsidP="00741846">
      <w:pPr>
        <w:pStyle w:val="ListParagraph"/>
        <w:numPr>
          <w:ilvl w:val="0"/>
          <w:numId w:val="36"/>
        </w:numPr>
        <w:spacing w:after="0"/>
        <w:jc w:val="both"/>
        <w:rPr>
          <w:rFonts w:ascii="Arial" w:hAnsi="Arial" w:cs="Arial"/>
          <w:bCs/>
          <w:color w:val="323133"/>
          <w:sz w:val="24"/>
          <w:szCs w:val="24"/>
        </w:rPr>
      </w:pPr>
      <w:r>
        <w:rPr>
          <w:rFonts w:ascii="Arial" w:hAnsi="Arial" w:cs="Arial"/>
          <w:bCs/>
          <w:color w:val="323133"/>
          <w:sz w:val="24"/>
          <w:szCs w:val="24"/>
        </w:rPr>
        <w:t xml:space="preserve">Children living outside </w:t>
      </w:r>
      <w:proofErr w:type="spellStart"/>
      <w:r>
        <w:rPr>
          <w:rFonts w:ascii="Arial" w:hAnsi="Arial" w:cs="Arial"/>
          <w:bCs/>
          <w:color w:val="323133"/>
          <w:sz w:val="24"/>
          <w:szCs w:val="24"/>
        </w:rPr>
        <w:t>Worle</w:t>
      </w:r>
      <w:proofErr w:type="spellEnd"/>
      <w:r>
        <w:rPr>
          <w:rFonts w:ascii="Arial" w:hAnsi="Arial" w:cs="Arial"/>
          <w:bCs/>
          <w:color w:val="323133"/>
          <w:sz w:val="24"/>
          <w:szCs w:val="24"/>
        </w:rPr>
        <w:t xml:space="preserve"> Community School’s First Geographical Area and who attend one of the following feeder schools: Castle Batch Primary and St Anne’s Church Academy</w:t>
      </w:r>
    </w:p>
    <w:p w14:paraId="30DC696E" w14:textId="77777777" w:rsidR="005C6A9B" w:rsidRDefault="005C6A9B">
      <w:pPr>
        <w:pStyle w:val="ListParagraph"/>
        <w:spacing w:after="0"/>
        <w:jc w:val="both"/>
        <w:rPr>
          <w:rFonts w:ascii="Arial" w:hAnsi="Arial" w:cs="Arial"/>
          <w:bCs/>
          <w:color w:val="323133"/>
          <w:sz w:val="24"/>
          <w:szCs w:val="24"/>
        </w:rPr>
      </w:pPr>
    </w:p>
    <w:p w14:paraId="12C579D4" w14:textId="77777777" w:rsidR="005C6A9B" w:rsidRDefault="00A80471" w:rsidP="00741846">
      <w:pPr>
        <w:pStyle w:val="ListParagraph"/>
        <w:numPr>
          <w:ilvl w:val="0"/>
          <w:numId w:val="36"/>
        </w:numPr>
        <w:spacing w:after="0"/>
        <w:jc w:val="both"/>
        <w:rPr>
          <w:rFonts w:ascii="Arial" w:hAnsi="Arial" w:cs="Arial"/>
          <w:bCs/>
          <w:color w:val="323133"/>
          <w:sz w:val="24"/>
          <w:szCs w:val="24"/>
        </w:rPr>
      </w:pPr>
      <w:r>
        <w:rPr>
          <w:rFonts w:ascii="Arial" w:hAnsi="Arial" w:cs="Arial"/>
          <w:bCs/>
          <w:color w:val="323133"/>
          <w:sz w:val="24"/>
          <w:szCs w:val="24"/>
        </w:rPr>
        <w:t xml:space="preserve">Children living outside </w:t>
      </w:r>
      <w:proofErr w:type="spellStart"/>
      <w:r>
        <w:rPr>
          <w:rFonts w:ascii="Arial" w:hAnsi="Arial" w:cs="Arial"/>
          <w:bCs/>
          <w:color w:val="323133"/>
          <w:sz w:val="24"/>
          <w:szCs w:val="24"/>
        </w:rPr>
        <w:t>Worle</w:t>
      </w:r>
      <w:proofErr w:type="spellEnd"/>
      <w:r>
        <w:rPr>
          <w:rFonts w:ascii="Arial" w:hAnsi="Arial" w:cs="Arial"/>
          <w:bCs/>
          <w:color w:val="323133"/>
          <w:sz w:val="24"/>
          <w:szCs w:val="24"/>
        </w:rPr>
        <w:t xml:space="preserve"> Community Schools’ First Geographical Area living closest to the school</w:t>
      </w:r>
    </w:p>
    <w:p w14:paraId="3CDF7DD4" w14:textId="77777777" w:rsidR="005C6A9B" w:rsidRDefault="005C6A9B">
      <w:pPr>
        <w:spacing w:after="0"/>
        <w:jc w:val="both"/>
        <w:rPr>
          <w:rFonts w:ascii="Arial" w:hAnsi="Arial" w:cs="Arial"/>
          <w:bCs/>
          <w:color w:val="323133"/>
          <w:sz w:val="24"/>
          <w:szCs w:val="24"/>
        </w:rPr>
      </w:pPr>
    </w:p>
    <w:p w14:paraId="64EAF040" w14:textId="77777777" w:rsidR="005C6A9B" w:rsidRDefault="00A80471">
      <w:pPr>
        <w:spacing w:after="0"/>
        <w:jc w:val="both"/>
        <w:rPr>
          <w:rFonts w:ascii="Arial" w:hAnsi="Arial" w:cs="Arial"/>
          <w:bCs/>
          <w:color w:val="323133"/>
          <w:sz w:val="24"/>
          <w:szCs w:val="24"/>
        </w:rPr>
      </w:pPr>
      <w:r>
        <w:rPr>
          <w:rFonts w:ascii="Arial" w:hAnsi="Arial" w:cs="Arial"/>
          <w:bCs/>
          <w:color w:val="323133"/>
          <w:sz w:val="24"/>
          <w:szCs w:val="24"/>
        </w:rPr>
        <w:t xml:space="preserve">Within each criterion, priority will be given to children living closest to the school measured in a </w:t>
      </w:r>
      <w:hyperlink w:anchor="_Distances" w:history="1">
        <w:r>
          <w:rPr>
            <w:rStyle w:val="Hyperlink"/>
            <w:rFonts w:ascii="Arial" w:hAnsi="Arial" w:cs="Arial"/>
            <w:bCs/>
            <w:sz w:val="24"/>
            <w:szCs w:val="24"/>
          </w:rPr>
          <w:t>direct line</w:t>
        </w:r>
      </w:hyperlink>
      <w:r>
        <w:rPr>
          <w:rFonts w:ascii="Arial" w:hAnsi="Arial" w:cs="Arial"/>
          <w:bCs/>
          <w:color w:val="323133"/>
          <w:sz w:val="24"/>
          <w:szCs w:val="24"/>
        </w:rPr>
        <w:t>.</w:t>
      </w:r>
    </w:p>
    <w:p w14:paraId="240FB6F8" w14:textId="77777777" w:rsidR="005C6A9B" w:rsidRDefault="005C6A9B">
      <w:pPr>
        <w:spacing w:after="0"/>
        <w:jc w:val="both"/>
        <w:rPr>
          <w:rFonts w:ascii="Arial" w:hAnsi="Arial" w:cs="Arial"/>
          <w:bCs/>
          <w:color w:val="323133"/>
          <w:sz w:val="24"/>
          <w:szCs w:val="24"/>
        </w:rPr>
      </w:pPr>
    </w:p>
    <w:p w14:paraId="09EB1B45" w14:textId="77777777" w:rsidR="005C6A9B" w:rsidRDefault="00A80471">
      <w:pPr>
        <w:spacing w:after="0"/>
        <w:jc w:val="both"/>
        <w:rPr>
          <w:rFonts w:ascii="Arial" w:hAnsi="Arial" w:cs="Arial"/>
          <w:bCs/>
          <w:color w:val="323133"/>
          <w:sz w:val="24"/>
          <w:szCs w:val="24"/>
        </w:rPr>
      </w:pPr>
      <w:proofErr w:type="spellStart"/>
      <w:r>
        <w:rPr>
          <w:rFonts w:ascii="Arial" w:hAnsi="Arial" w:cs="Arial"/>
          <w:bCs/>
          <w:color w:val="323133"/>
          <w:sz w:val="24"/>
          <w:szCs w:val="24"/>
        </w:rPr>
        <w:lastRenderedPageBreak/>
        <w:t>Worle</w:t>
      </w:r>
      <w:proofErr w:type="spellEnd"/>
      <w:r>
        <w:rPr>
          <w:rFonts w:ascii="Arial" w:hAnsi="Arial" w:cs="Arial"/>
          <w:bCs/>
          <w:color w:val="323133"/>
          <w:sz w:val="24"/>
          <w:szCs w:val="24"/>
        </w:rPr>
        <w:t xml:space="preserve"> Community School’s</w:t>
      </w:r>
      <w:r>
        <w:rPr>
          <w:rFonts w:ascii="Arial" w:hAnsi="Arial" w:cs="Arial"/>
          <w:bCs/>
          <w:color w:val="FF0000"/>
          <w:sz w:val="24"/>
          <w:szCs w:val="24"/>
        </w:rPr>
        <w:t xml:space="preserve"> </w:t>
      </w:r>
      <w:hyperlink w:anchor="_Worle_Academy" w:history="1">
        <w:r>
          <w:rPr>
            <w:rStyle w:val="Hyperlink"/>
            <w:rFonts w:ascii="Arial" w:hAnsi="Arial" w:cs="Arial"/>
            <w:bCs/>
            <w:sz w:val="24"/>
            <w:szCs w:val="24"/>
          </w:rPr>
          <w:t>First Geographical Area</w:t>
        </w:r>
      </w:hyperlink>
      <w:r>
        <w:rPr>
          <w:rFonts w:ascii="Arial" w:hAnsi="Arial" w:cs="Arial"/>
          <w:bCs/>
          <w:color w:val="323133"/>
          <w:sz w:val="24"/>
          <w:szCs w:val="24"/>
        </w:rPr>
        <w:t xml:space="preserve"> is shown in the map at the end of this policy.  </w:t>
      </w:r>
    </w:p>
    <w:p w14:paraId="1B81CB02" w14:textId="77777777" w:rsidR="005C6A9B" w:rsidRDefault="005C6A9B">
      <w:pPr>
        <w:spacing w:after="0"/>
        <w:rPr>
          <w:rFonts w:ascii="Arial" w:hAnsi="Arial" w:cs="Arial"/>
          <w:bCs/>
          <w:color w:val="323133"/>
          <w:sz w:val="24"/>
          <w:szCs w:val="24"/>
        </w:rPr>
      </w:pPr>
    </w:p>
    <w:p w14:paraId="5D55D441" w14:textId="77777777" w:rsidR="005C6A9B" w:rsidRDefault="00A80471">
      <w:pPr>
        <w:spacing w:after="0"/>
        <w:jc w:val="both"/>
        <w:rPr>
          <w:rFonts w:ascii="Arial" w:hAnsi="Arial" w:cs="Arial"/>
          <w:color w:val="323133"/>
          <w:sz w:val="24"/>
          <w:szCs w:val="24"/>
        </w:rPr>
      </w:pPr>
      <w:r>
        <w:rPr>
          <w:rFonts w:ascii="Arial" w:hAnsi="Arial" w:cs="Arial"/>
          <w:bCs/>
          <w:color w:val="323133"/>
          <w:sz w:val="24"/>
          <w:szCs w:val="24"/>
        </w:rPr>
        <w:t>A First Geographical Area is an area of priority for a school. Living in this area does not guarantee a child a place at the school but they may receive priority over children who live outside the First Geographical Area.</w:t>
      </w:r>
    </w:p>
    <w:p w14:paraId="40BCBB39" w14:textId="77777777" w:rsidR="005C6A9B" w:rsidRDefault="005C6A9B">
      <w:pPr>
        <w:spacing w:after="0"/>
        <w:jc w:val="both"/>
        <w:rPr>
          <w:rFonts w:ascii="Arial" w:hAnsi="Arial" w:cs="Arial"/>
          <w:color w:val="323133"/>
          <w:sz w:val="24"/>
          <w:szCs w:val="24"/>
        </w:rPr>
      </w:pPr>
    </w:p>
    <w:p w14:paraId="23674BFB" w14:textId="77777777" w:rsidR="005C6A9B" w:rsidRDefault="00A80471">
      <w:pPr>
        <w:pStyle w:val="Heading1"/>
        <w:shd w:val="clear" w:color="auto" w:fill="444444"/>
        <w:jc w:val="both"/>
        <w:rPr>
          <w:b/>
          <w:color w:val="FFFFFF" w:themeColor="background1"/>
        </w:rPr>
      </w:pPr>
      <w:bookmarkStart w:id="11" w:name="_3._Starting_at"/>
      <w:bookmarkEnd w:id="11"/>
      <w:r>
        <w:rPr>
          <w:b/>
          <w:color w:val="FFFFFF" w:themeColor="background1"/>
        </w:rPr>
        <w:t>3. Starting at a primary, infant, junior or secondary school</w:t>
      </w:r>
    </w:p>
    <w:p w14:paraId="4CDAA098" w14:textId="77777777" w:rsidR="005C6A9B" w:rsidRDefault="005C6A9B">
      <w:pPr>
        <w:pStyle w:val="Default"/>
        <w:jc w:val="both"/>
        <w:rPr>
          <w:color w:val="323133"/>
        </w:rPr>
      </w:pPr>
    </w:p>
    <w:p w14:paraId="7A4FBAD6" w14:textId="5E1DE113" w:rsidR="005C6A9B" w:rsidRDefault="00A80471">
      <w:pPr>
        <w:pStyle w:val="Default"/>
        <w:jc w:val="both"/>
        <w:rPr>
          <w:color w:val="323133"/>
        </w:rPr>
      </w:pPr>
      <w:r>
        <w:rPr>
          <w:color w:val="323133"/>
        </w:rPr>
        <w:t xml:space="preserve">The following information should be read in conjunction with the </w:t>
      </w:r>
      <w:r w:rsidR="00E06B14">
        <w:rPr>
          <w:color w:val="323133"/>
        </w:rPr>
        <w:t>202</w:t>
      </w:r>
      <w:r w:rsidR="00560051">
        <w:rPr>
          <w:color w:val="323133"/>
        </w:rPr>
        <w:t xml:space="preserve">3-24 </w:t>
      </w:r>
      <w:r>
        <w:rPr>
          <w:color w:val="323133"/>
        </w:rPr>
        <w:t xml:space="preserve">Coordinated Admission Scheme published by the Local Authority in the area which the child lives (the home Local Authority). </w:t>
      </w:r>
    </w:p>
    <w:p w14:paraId="5FBF98DA" w14:textId="77777777" w:rsidR="005C6A9B" w:rsidRDefault="005C6A9B">
      <w:pPr>
        <w:pStyle w:val="Default"/>
        <w:jc w:val="both"/>
        <w:rPr>
          <w:color w:val="323133"/>
        </w:rPr>
      </w:pPr>
    </w:p>
    <w:p w14:paraId="5457DFCD" w14:textId="66AAC993" w:rsidR="005C6A9B" w:rsidRDefault="00A80471">
      <w:pPr>
        <w:pStyle w:val="Default"/>
        <w:jc w:val="both"/>
        <w:rPr>
          <w:color w:val="323133"/>
        </w:rPr>
      </w:pPr>
      <w:r>
        <w:rPr>
          <w:color w:val="323133"/>
        </w:rPr>
        <w:t xml:space="preserve">The scheme can be viewed on the North Somerset Council’s website at </w:t>
      </w:r>
      <w:hyperlink r:id="rId11" w:history="1">
        <w:r w:rsidR="00B01FF3" w:rsidRPr="00B01FF3">
          <w:rPr>
            <w:rStyle w:val="Hyperlink"/>
            <w:highlight w:val="yellow"/>
          </w:rPr>
          <w:t>co-ordinated scheme</w:t>
        </w:r>
      </w:hyperlink>
    </w:p>
    <w:p w14:paraId="4A3197EF" w14:textId="77777777" w:rsidR="005C6A9B" w:rsidRDefault="00A80471">
      <w:pPr>
        <w:pStyle w:val="Heading1"/>
        <w:ind w:hanging="567"/>
        <w:jc w:val="both"/>
        <w:rPr>
          <w:b/>
          <w:color w:val="323133"/>
        </w:rPr>
      </w:pPr>
      <w:bookmarkStart w:id="12" w:name="_Applying"/>
      <w:bookmarkEnd w:id="12"/>
      <w:r>
        <w:rPr>
          <w:rFonts w:ascii="Arial" w:hAnsi="Arial" w:cs="Arial"/>
          <w:color w:val="323133"/>
          <w:sz w:val="24"/>
          <w:szCs w:val="24"/>
        </w:rPr>
        <w:t>3.1</w:t>
      </w:r>
      <w:r>
        <w:rPr>
          <w:rFonts w:ascii="Arial" w:hAnsi="Arial" w:cs="Arial"/>
          <w:color w:val="323133"/>
          <w:sz w:val="24"/>
          <w:szCs w:val="24"/>
        </w:rPr>
        <w:tab/>
      </w:r>
      <w:r>
        <w:rPr>
          <w:b/>
          <w:color w:val="323133"/>
        </w:rPr>
        <w:t>Applying</w:t>
      </w:r>
    </w:p>
    <w:p w14:paraId="6B9E8B35" w14:textId="77777777" w:rsidR="005C6A9B" w:rsidRDefault="00A80471">
      <w:pPr>
        <w:spacing w:after="0"/>
        <w:jc w:val="both"/>
        <w:rPr>
          <w:rFonts w:ascii="Arial" w:hAnsi="Arial" w:cs="Arial"/>
          <w:color w:val="323133"/>
          <w:sz w:val="24"/>
          <w:szCs w:val="24"/>
        </w:rPr>
      </w:pPr>
      <w:r>
        <w:rPr>
          <w:rFonts w:ascii="Arial" w:hAnsi="Arial" w:cs="Arial"/>
          <w:color w:val="323133"/>
          <w:sz w:val="24"/>
          <w:szCs w:val="24"/>
        </w:rPr>
        <w:t>North Somerset residents seeking school places should apply on a North Somerset application form. Residents outside North Somerset seeking places at North Somerset schools should apply for places on their home Local Authorities’ application form.</w:t>
      </w:r>
    </w:p>
    <w:p w14:paraId="3C4F52DC" w14:textId="77777777" w:rsidR="005C6A9B" w:rsidRDefault="005C6A9B">
      <w:pPr>
        <w:autoSpaceDE w:val="0"/>
        <w:autoSpaceDN w:val="0"/>
        <w:adjustRightInd w:val="0"/>
        <w:spacing w:after="0" w:line="240" w:lineRule="auto"/>
        <w:jc w:val="both"/>
        <w:rPr>
          <w:rFonts w:ascii="Arial" w:hAnsi="Arial" w:cs="Arial"/>
          <w:color w:val="323133"/>
          <w:sz w:val="24"/>
          <w:szCs w:val="24"/>
        </w:rPr>
      </w:pPr>
    </w:p>
    <w:p w14:paraId="4A2A9D42" w14:textId="77777777" w:rsidR="005C6A9B" w:rsidRDefault="00A80471">
      <w:p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 xml:space="preserve">For North Somerset children the application form is available for submission using the online system on the North Somerset Council website or in a paper form. Applicants are strongly advised to read the parent guide for this intake which is available on North Somerset Council’s web site. See </w:t>
      </w:r>
      <w:hyperlink w:anchor="_6._Contact_Details" w:history="1">
        <w:r>
          <w:rPr>
            <w:rStyle w:val="Hyperlink"/>
            <w:rFonts w:ascii="Arial" w:hAnsi="Arial" w:cs="Arial"/>
            <w:sz w:val="24"/>
            <w:szCs w:val="24"/>
          </w:rPr>
          <w:t>contact details</w:t>
        </w:r>
      </w:hyperlink>
      <w:r>
        <w:rPr>
          <w:rFonts w:ascii="Arial" w:hAnsi="Arial" w:cs="Arial"/>
          <w:color w:val="323133"/>
          <w:sz w:val="24"/>
          <w:szCs w:val="24"/>
        </w:rPr>
        <w:t xml:space="preserve"> section for details.</w:t>
      </w:r>
    </w:p>
    <w:p w14:paraId="5FDFD6EC" w14:textId="77777777" w:rsidR="005C6A9B" w:rsidRDefault="00A80471">
      <w:pPr>
        <w:pStyle w:val="Heading1"/>
        <w:ind w:hanging="567"/>
        <w:jc w:val="both"/>
        <w:rPr>
          <w:b/>
          <w:color w:val="323133"/>
        </w:rPr>
      </w:pPr>
      <w:bookmarkStart w:id="13" w:name="_Deadline"/>
      <w:bookmarkEnd w:id="13"/>
      <w:r>
        <w:rPr>
          <w:rFonts w:ascii="Arial" w:hAnsi="Arial" w:cs="Arial"/>
          <w:color w:val="323133"/>
          <w:sz w:val="24"/>
          <w:szCs w:val="24"/>
        </w:rPr>
        <w:t>3.2</w:t>
      </w:r>
      <w:r>
        <w:rPr>
          <w:rFonts w:ascii="Arial" w:hAnsi="Arial" w:cs="Arial"/>
          <w:color w:val="323133"/>
          <w:sz w:val="24"/>
          <w:szCs w:val="24"/>
        </w:rPr>
        <w:tab/>
      </w:r>
      <w:r>
        <w:rPr>
          <w:b/>
          <w:color w:val="323133"/>
        </w:rPr>
        <w:t>Deadline</w:t>
      </w:r>
    </w:p>
    <w:p w14:paraId="294515CB" w14:textId="77777777" w:rsidR="005C6A9B" w:rsidRDefault="00A80471">
      <w:p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 xml:space="preserve">Applications must be received by: </w:t>
      </w:r>
    </w:p>
    <w:p w14:paraId="5A61E276" w14:textId="77777777" w:rsidR="005C6A9B" w:rsidRDefault="005C6A9B">
      <w:pPr>
        <w:autoSpaceDE w:val="0"/>
        <w:autoSpaceDN w:val="0"/>
        <w:adjustRightInd w:val="0"/>
        <w:spacing w:after="0" w:line="240" w:lineRule="auto"/>
        <w:jc w:val="both"/>
        <w:rPr>
          <w:rFonts w:ascii="Arial" w:hAnsi="Arial" w:cs="Arial"/>
          <w:color w:val="323133"/>
          <w:sz w:val="24"/>
          <w:szCs w:val="24"/>
        </w:rPr>
      </w:pPr>
    </w:p>
    <w:p w14:paraId="7839C146" w14:textId="17CA5E79" w:rsidR="005C6A9B" w:rsidRDefault="00A80471">
      <w:pPr>
        <w:pStyle w:val="ListParagraph"/>
        <w:numPr>
          <w:ilvl w:val="0"/>
          <w:numId w:val="25"/>
        </w:num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 xml:space="preserve">Primary, Infant and Junior schools: 15 January </w:t>
      </w:r>
      <w:r w:rsidR="008623AF">
        <w:rPr>
          <w:rFonts w:ascii="Arial" w:hAnsi="Arial" w:cs="Arial"/>
          <w:color w:val="323133"/>
          <w:sz w:val="24"/>
          <w:szCs w:val="24"/>
        </w:rPr>
        <w:t>202</w:t>
      </w:r>
      <w:r w:rsidR="00560051">
        <w:rPr>
          <w:rFonts w:ascii="Arial" w:hAnsi="Arial" w:cs="Arial"/>
          <w:color w:val="323133"/>
          <w:sz w:val="24"/>
          <w:szCs w:val="24"/>
        </w:rPr>
        <w:t>3</w:t>
      </w:r>
    </w:p>
    <w:p w14:paraId="5AB896A9" w14:textId="43DBF918" w:rsidR="005C6A9B" w:rsidRDefault="00A80471">
      <w:pPr>
        <w:pStyle w:val="ListParagraph"/>
        <w:numPr>
          <w:ilvl w:val="0"/>
          <w:numId w:val="25"/>
        </w:num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 xml:space="preserve">Secondary schools: 31 October </w:t>
      </w:r>
      <w:r w:rsidR="008623AF">
        <w:rPr>
          <w:rFonts w:ascii="Arial" w:hAnsi="Arial" w:cs="Arial"/>
          <w:color w:val="323133"/>
          <w:sz w:val="24"/>
          <w:szCs w:val="24"/>
        </w:rPr>
        <w:t>202</w:t>
      </w:r>
      <w:r w:rsidR="00560051">
        <w:rPr>
          <w:rFonts w:ascii="Arial" w:hAnsi="Arial" w:cs="Arial"/>
          <w:color w:val="323133"/>
          <w:sz w:val="24"/>
          <w:szCs w:val="24"/>
        </w:rPr>
        <w:t>2</w:t>
      </w:r>
    </w:p>
    <w:p w14:paraId="7678B186" w14:textId="77777777" w:rsidR="005C6A9B" w:rsidRDefault="005C6A9B">
      <w:pPr>
        <w:autoSpaceDE w:val="0"/>
        <w:autoSpaceDN w:val="0"/>
        <w:adjustRightInd w:val="0"/>
        <w:spacing w:after="0" w:line="240" w:lineRule="auto"/>
        <w:jc w:val="both"/>
        <w:rPr>
          <w:rFonts w:ascii="Arial" w:hAnsi="Arial" w:cs="Arial"/>
          <w:color w:val="323133"/>
          <w:sz w:val="24"/>
          <w:szCs w:val="24"/>
        </w:rPr>
      </w:pPr>
    </w:p>
    <w:p w14:paraId="0F3F639C" w14:textId="77777777" w:rsidR="005C6A9B" w:rsidRDefault="00A80471">
      <w:p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 xml:space="preserve">Otherwise the application will be recorded as late. Late applications will not be considered in the first round of allocations and an outcome will not be sent on the National Offer Day. Please see North Somerset Council’s </w:t>
      </w:r>
      <w:hyperlink r:id="rId12" w:history="1">
        <w:r>
          <w:rPr>
            <w:rStyle w:val="Hyperlink"/>
            <w:rFonts w:ascii="Arial" w:hAnsi="Arial" w:cs="Arial"/>
            <w:sz w:val="24"/>
            <w:szCs w:val="24"/>
          </w:rPr>
          <w:t>co-ordinated scheme</w:t>
        </w:r>
      </w:hyperlink>
      <w:r>
        <w:rPr>
          <w:rFonts w:ascii="Arial" w:hAnsi="Arial" w:cs="Arial"/>
          <w:color w:val="323133"/>
          <w:sz w:val="24"/>
          <w:szCs w:val="24"/>
        </w:rPr>
        <w:t xml:space="preserve"> for this intake for full details.</w:t>
      </w:r>
    </w:p>
    <w:p w14:paraId="0DDD09F4" w14:textId="77777777" w:rsidR="005C6A9B" w:rsidRDefault="005C6A9B">
      <w:pPr>
        <w:autoSpaceDE w:val="0"/>
        <w:autoSpaceDN w:val="0"/>
        <w:adjustRightInd w:val="0"/>
        <w:spacing w:after="0" w:line="240" w:lineRule="auto"/>
        <w:jc w:val="both"/>
        <w:rPr>
          <w:rFonts w:ascii="Arial" w:eastAsiaTheme="majorEastAsia" w:hAnsi="Arial" w:cs="Arial"/>
          <w:color w:val="FFFFFF" w:themeColor="background1"/>
          <w:sz w:val="24"/>
          <w:szCs w:val="24"/>
        </w:rPr>
      </w:pPr>
    </w:p>
    <w:p w14:paraId="73D3848B" w14:textId="77777777" w:rsidR="005C6A9B" w:rsidRDefault="00A80471">
      <w:pPr>
        <w:pStyle w:val="Heading1"/>
        <w:shd w:val="clear" w:color="auto" w:fill="444444"/>
        <w:jc w:val="both"/>
        <w:rPr>
          <w:b/>
          <w:color w:val="FFFFFF" w:themeColor="background1"/>
        </w:rPr>
      </w:pPr>
      <w:r>
        <w:rPr>
          <w:rFonts w:ascii="Arial" w:hAnsi="Arial" w:cs="Arial"/>
          <w:color w:val="FFFFFF" w:themeColor="background1"/>
          <w:sz w:val="24"/>
          <w:szCs w:val="24"/>
        </w:rPr>
        <w:t xml:space="preserve">4. </w:t>
      </w:r>
      <w:r>
        <w:rPr>
          <w:b/>
          <w:color w:val="FFFFFF" w:themeColor="background1"/>
        </w:rPr>
        <w:t>In year school transfer applications</w:t>
      </w:r>
    </w:p>
    <w:p w14:paraId="1490BD76" w14:textId="77777777" w:rsidR="005C6A9B" w:rsidRDefault="005C6A9B">
      <w:pPr>
        <w:spacing w:after="0"/>
        <w:jc w:val="both"/>
        <w:rPr>
          <w:rFonts w:ascii="Arial" w:hAnsi="Arial" w:cs="Arial"/>
          <w:bCs/>
          <w:color w:val="323133"/>
          <w:sz w:val="24"/>
          <w:szCs w:val="24"/>
        </w:rPr>
      </w:pPr>
    </w:p>
    <w:p w14:paraId="0FC1202D" w14:textId="3C54CBFC" w:rsidR="005C6A9B" w:rsidRDefault="00A80471">
      <w:pPr>
        <w:spacing w:after="0"/>
        <w:jc w:val="both"/>
        <w:rPr>
          <w:rFonts w:ascii="Arial" w:hAnsi="Arial" w:cs="Arial"/>
          <w:bCs/>
          <w:color w:val="323133"/>
          <w:sz w:val="24"/>
          <w:szCs w:val="24"/>
        </w:rPr>
      </w:pPr>
      <w:r>
        <w:rPr>
          <w:rFonts w:ascii="Arial" w:hAnsi="Arial" w:cs="Arial"/>
          <w:bCs/>
          <w:color w:val="323133"/>
          <w:sz w:val="24"/>
          <w:szCs w:val="24"/>
        </w:rPr>
        <w:t xml:space="preserve">The following applications will be treated as in-year admissions during </w:t>
      </w:r>
      <w:r w:rsidR="008623AF">
        <w:rPr>
          <w:rFonts w:ascii="Arial" w:hAnsi="Arial" w:cs="Arial"/>
          <w:bCs/>
          <w:color w:val="323133"/>
          <w:sz w:val="24"/>
          <w:szCs w:val="24"/>
        </w:rPr>
        <w:t>202</w:t>
      </w:r>
      <w:r w:rsidR="00560051">
        <w:rPr>
          <w:rFonts w:ascii="Arial" w:hAnsi="Arial" w:cs="Arial"/>
          <w:bCs/>
          <w:color w:val="323133"/>
          <w:sz w:val="24"/>
          <w:szCs w:val="24"/>
        </w:rPr>
        <w:t>3-24</w:t>
      </w:r>
      <w:r>
        <w:rPr>
          <w:rFonts w:ascii="Arial" w:hAnsi="Arial" w:cs="Arial"/>
          <w:bCs/>
          <w:color w:val="323133"/>
          <w:sz w:val="24"/>
          <w:szCs w:val="24"/>
        </w:rPr>
        <w:t xml:space="preserve">: </w:t>
      </w:r>
    </w:p>
    <w:p w14:paraId="7EFC1CAF" w14:textId="77777777" w:rsidR="005C6A9B" w:rsidRDefault="005C6A9B">
      <w:pPr>
        <w:spacing w:after="0"/>
        <w:jc w:val="both"/>
        <w:rPr>
          <w:rFonts w:ascii="Arial" w:hAnsi="Arial" w:cs="Arial"/>
          <w:bCs/>
          <w:color w:val="323133"/>
          <w:sz w:val="24"/>
          <w:szCs w:val="24"/>
        </w:rPr>
      </w:pPr>
    </w:p>
    <w:p w14:paraId="28E56A93" w14:textId="6B1FCC14" w:rsidR="005C6A9B" w:rsidRDefault="00A80471">
      <w:pPr>
        <w:pStyle w:val="ListParagraph"/>
        <w:numPr>
          <w:ilvl w:val="0"/>
          <w:numId w:val="8"/>
        </w:numPr>
        <w:spacing w:after="0"/>
        <w:ind w:left="426" w:hanging="284"/>
        <w:jc w:val="both"/>
        <w:rPr>
          <w:rFonts w:ascii="Arial" w:hAnsi="Arial" w:cs="Arial"/>
          <w:bCs/>
          <w:color w:val="323133"/>
          <w:sz w:val="24"/>
          <w:szCs w:val="24"/>
        </w:rPr>
      </w:pPr>
      <w:r>
        <w:rPr>
          <w:rFonts w:ascii="Arial" w:hAnsi="Arial" w:cs="Arial"/>
          <w:bCs/>
          <w:color w:val="323133"/>
          <w:sz w:val="24"/>
          <w:szCs w:val="24"/>
        </w:rPr>
        <w:t xml:space="preserve">applications for admission to Reception or Year 7 which are received after 1 September </w:t>
      </w:r>
      <w:r w:rsidR="008623AF">
        <w:rPr>
          <w:rFonts w:ascii="Arial" w:hAnsi="Arial" w:cs="Arial"/>
          <w:bCs/>
          <w:color w:val="323133"/>
          <w:sz w:val="24"/>
          <w:szCs w:val="24"/>
        </w:rPr>
        <w:t>202</w:t>
      </w:r>
      <w:r w:rsidR="00560051">
        <w:rPr>
          <w:rFonts w:ascii="Arial" w:hAnsi="Arial" w:cs="Arial"/>
          <w:bCs/>
          <w:color w:val="323133"/>
          <w:sz w:val="24"/>
          <w:szCs w:val="24"/>
        </w:rPr>
        <w:t>3</w:t>
      </w:r>
    </w:p>
    <w:p w14:paraId="04364CC4" w14:textId="77777777" w:rsidR="005C6A9B" w:rsidRDefault="00A80471">
      <w:pPr>
        <w:pStyle w:val="ListParagraph"/>
        <w:numPr>
          <w:ilvl w:val="0"/>
          <w:numId w:val="7"/>
        </w:numPr>
        <w:spacing w:after="0"/>
        <w:ind w:left="426" w:hanging="284"/>
        <w:jc w:val="both"/>
        <w:rPr>
          <w:rFonts w:ascii="Arial" w:hAnsi="Arial" w:cs="Arial"/>
          <w:bCs/>
          <w:color w:val="323133"/>
          <w:sz w:val="24"/>
          <w:szCs w:val="24"/>
        </w:rPr>
      </w:pPr>
      <w:r>
        <w:rPr>
          <w:rFonts w:ascii="Arial" w:hAnsi="Arial" w:cs="Arial"/>
          <w:bCs/>
          <w:color w:val="323133"/>
          <w:sz w:val="24"/>
          <w:szCs w:val="24"/>
        </w:rPr>
        <w:t>all other applications for admission to Years 1 to 6 and 8 to 11.</w:t>
      </w:r>
    </w:p>
    <w:p w14:paraId="322BB9FF" w14:textId="77777777" w:rsidR="005C6A9B" w:rsidRDefault="00A80471">
      <w:pPr>
        <w:pStyle w:val="Heading1"/>
        <w:ind w:hanging="567"/>
        <w:jc w:val="both"/>
        <w:rPr>
          <w:b/>
          <w:color w:val="323133"/>
        </w:rPr>
      </w:pPr>
      <w:bookmarkStart w:id="14" w:name="_Applications"/>
      <w:bookmarkEnd w:id="14"/>
      <w:r>
        <w:rPr>
          <w:rFonts w:ascii="Arial" w:hAnsi="Arial" w:cs="Arial"/>
          <w:color w:val="323133"/>
          <w:sz w:val="24"/>
          <w:szCs w:val="24"/>
        </w:rPr>
        <w:lastRenderedPageBreak/>
        <w:t>4.1</w:t>
      </w:r>
      <w:r>
        <w:rPr>
          <w:rFonts w:ascii="Arial" w:hAnsi="Arial" w:cs="Arial"/>
          <w:color w:val="323133"/>
          <w:sz w:val="24"/>
          <w:szCs w:val="24"/>
        </w:rPr>
        <w:tab/>
      </w:r>
      <w:r>
        <w:rPr>
          <w:b/>
          <w:color w:val="323133"/>
        </w:rPr>
        <w:t>Applications</w:t>
      </w:r>
    </w:p>
    <w:p w14:paraId="528B275B" w14:textId="1FCECB58" w:rsidR="005C6A9B" w:rsidRDefault="00A80471">
      <w:pPr>
        <w:spacing w:after="0"/>
        <w:jc w:val="both"/>
        <w:rPr>
          <w:rFonts w:ascii="Arial" w:hAnsi="Arial" w:cs="Arial"/>
          <w:bCs/>
          <w:color w:val="323133"/>
          <w:sz w:val="24"/>
          <w:szCs w:val="24"/>
        </w:rPr>
      </w:pPr>
      <w:r>
        <w:rPr>
          <w:rFonts w:ascii="Arial" w:hAnsi="Arial" w:cs="Arial"/>
          <w:bCs/>
          <w:color w:val="323133"/>
          <w:sz w:val="24"/>
          <w:szCs w:val="24"/>
        </w:rPr>
        <w:t xml:space="preserve">Except for deferred entry for Reception Year Group children, applications will not normally be considered in advance of the date the place is required, this will be approximately 35 days for those moving house, and 21 days for those not moving house. However, applications for admission in September </w:t>
      </w:r>
      <w:r w:rsidR="008623AF">
        <w:rPr>
          <w:rFonts w:ascii="Arial" w:hAnsi="Arial" w:cs="Arial"/>
          <w:bCs/>
          <w:color w:val="323133"/>
          <w:sz w:val="24"/>
          <w:szCs w:val="24"/>
        </w:rPr>
        <w:t>202</w:t>
      </w:r>
      <w:r w:rsidR="00560051">
        <w:rPr>
          <w:rFonts w:ascii="Arial" w:hAnsi="Arial" w:cs="Arial"/>
          <w:bCs/>
          <w:color w:val="323133"/>
          <w:sz w:val="24"/>
          <w:szCs w:val="24"/>
        </w:rPr>
        <w:t>3</w:t>
      </w:r>
      <w:r w:rsidR="008623AF">
        <w:rPr>
          <w:rFonts w:ascii="Arial" w:hAnsi="Arial" w:cs="Arial"/>
          <w:bCs/>
          <w:color w:val="323133"/>
          <w:sz w:val="24"/>
          <w:szCs w:val="24"/>
        </w:rPr>
        <w:t xml:space="preserve"> </w:t>
      </w:r>
      <w:r>
        <w:rPr>
          <w:rFonts w:ascii="Arial" w:hAnsi="Arial" w:cs="Arial"/>
          <w:bCs/>
          <w:color w:val="323133"/>
          <w:sz w:val="24"/>
          <w:szCs w:val="24"/>
        </w:rPr>
        <w:t xml:space="preserve">can be made from 1 June </w:t>
      </w:r>
      <w:r w:rsidR="008623AF">
        <w:rPr>
          <w:rFonts w:ascii="Arial" w:hAnsi="Arial" w:cs="Arial"/>
          <w:bCs/>
          <w:color w:val="323133"/>
          <w:sz w:val="24"/>
          <w:szCs w:val="24"/>
        </w:rPr>
        <w:t>202</w:t>
      </w:r>
      <w:r w:rsidR="00560051">
        <w:rPr>
          <w:rFonts w:ascii="Arial" w:hAnsi="Arial" w:cs="Arial"/>
          <w:bCs/>
          <w:color w:val="323133"/>
          <w:sz w:val="24"/>
          <w:szCs w:val="24"/>
        </w:rPr>
        <w:t>3</w:t>
      </w:r>
      <w:r>
        <w:rPr>
          <w:rFonts w:ascii="Arial" w:hAnsi="Arial" w:cs="Arial"/>
          <w:bCs/>
          <w:color w:val="323133"/>
          <w:sz w:val="24"/>
          <w:szCs w:val="24"/>
        </w:rPr>
        <w:t>.</w:t>
      </w:r>
    </w:p>
    <w:p w14:paraId="3F719EFB" w14:textId="77777777" w:rsidR="005C6A9B" w:rsidRDefault="00A80471">
      <w:pPr>
        <w:pStyle w:val="Heading1"/>
        <w:ind w:hanging="567"/>
        <w:jc w:val="both"/>
        <w:rPr>
          <w:b/>
          <w:color w:val="323133"/>
        </w:rPr>
      </w:pPr>
      <w:bookmarkStart w:id="15" w:name="_Outcome"/>
      <w:bookmarkEnd w:id="15"/>
      <w:r>
        <w:rPr>
          <w:rFonts w:ascii="Arial" w:hAnsi="Arial" w:cs="Arial"/>
          <w:color w:val="323133"/>
          <w:sz w:val="24"/>
          <w:szCs w:val="24"/>
        </w:rPr>
        <w:t>4.2</w:t>
      </w:r>
      <w:r>
        <w:rPr>
          <w:rFonts w:ascii="Arial" w:hAnsi="Arial" w:cs="Arial"/>
          <w:color w:val="323133"/>
          <w:sz w:val="24"/>
          <w:szCs w:val="24"/>
        </w:rPr>
        <w:tab/>
      </w:r>
      <w:r>
        <w:rPr>
          <w:b/>
          <w:color w:val="323133"/>
        </w:rPr>
        <w:t>Outcome</w:t>
      </w:r>
    </w:p>
    <w:p w14:paraId="04ECE39F" w14:textId="77777777" w:rsidR="005C6A9B" w:rsidRDefault="00A80471">
      <w:pPr>
        <w:spacing w:after="0"/>
        <w:jc w:val="both"/>
        <w:rPr>
          <w:rFonts w:ascii="Arial" w:hAnsi="Arial" w:cs="Arial"/>
          <w:bCs/>
          <w:color w:val="323133"/>
          <w:sz w:val="24"/>
          <w:szCs w:val="24"/>
        </w:rPr>
      </w:pPr>
      <w:r>
        <w:rPr>
          <w:rFonts w:ascii="Arial" w:hAnsi="Arial" w:cs="Arial"/>
          <w:bCs/>
          <w:color w:val="323133"/>
          <w:sz w:val="24"/>
          <w:szCs w:val="24"/>
        </w:rPr>
        <w:t xml:space="preserve">Any offers must be responded to within 21 days of the date of the letter. Any request for an extension beyond the required reply date will be considered on an individual basis. </w:t>
      </w:r>
    </w:p>
    <w:p w14:paraId="0EE4F579" w14:textId="77777777" w:rsidR="005C6A9B" w:rsidRDefault="00A80471">
      <w:pPr>
        <w:pStyle w:val="Heading1"/>
        <w:ind w:hanging="567"/>
        <w:jc w:val="both"/>
        <w:rPr>
          <w:b/>
          <w:color w:val="323133"/>
        </w:rPr>
      </w:pPr>
      <w:bookmarkStart w:id="16" w:name="_Alternative_places"/>
      <w:bookmarkEnd w:id="16"/>
      <w:r>
        <w:rPr>
          <w:rFonts w:ascii="Arial" w:hAnsi="Arial" w:cs="Arial"/>
          <w:color w:val="323133"/>
          <w:sz w:val="24"/>
          <w:szCs w:val="24"/>
        </w:rPr>
        <w:t>4.3</w:t>
      </w:r>
      <w:r>
        <w:rPr>
          <w:rFonts w:ascii="Arial" w:hAnsi="Arial" w:cs="Arial"/>
          <w:color w:val="323133"/>
          <w:sz w:val="24"/>
          <w:szCs w:val="24"/>
        </w:rPr>
        <w:tab/>
      </w:r>
      <w:r>
        <w:rPr>
          <w:b/>
          <w:color w:val="323133"/>
        </w:rPr>
        <w:t>Alternative places</w:t>
      </w:r>
    </w:p>
    <w:p w14:paraId="00A9EAF8" w14:textId="77777777" w:rsidR="005C6A9B" w:rsidRDefault="00A80471">
      <w:pPr>
        <w:spacing w:after="0"/>
        <w:jc w:val="both"/>
        <w:rPr>
          <w:rFonts w:ascii="Arial" w:hAnsi="Arial" w:cs="Arial"/>
          <w:bCs/>
          <w:color w:val="323133"/>
          <w:sz w:val="24"/>
          <w:szCs w:val="24"/>
        </w:rPr>
      </w:pPr>
      <w:r>
        <w:rPr>
          <w:rFonts w:ascii="Arial" w:hAnsi="Arial" w:cs="Arial"/>
          <w:bCs/>
          <w:color w:val="323133"/>
          <w:sz w:val="24"/>
          <w:szCs w:val="24"/>
        </w:rPr>
        <w:t>The Admissions Authority is required to notify North Somerset Council of any in year transfer applications received and the outcome of them. If a place is unable to be offered at a preferred school and the applicant is, or has proven they will be, a resident of North Somerset then the Council will either:</w:t>
      </w:r>
    </w:p>
    <w:p w14:paraId="11A7CE90" w14:textId="77777777" w:rsidR="005C6A9B" w:rsidRDefault="005C6A9B">
      <w:pPr>
        <w:spacing w:after="0"/>
        <w:jc w:val="both"/>
        <w:rPr>
          <w:rFonts w:ascii="Arial" w:hAnsi="Arial" w:cs="Arial"/>
          <w:bCs/>
          <w:color w:val="323133"/>
          <w:sz w:val="24"/>
          <w:szCs w:val="24"/>
        </w:rPr>
      </w:pPr>
    </w:p>
    <w:p w14:paraId="6DAC3311" w14:textId="77777777" w:rsidR="005C6A9B" w:rsidRDefault="00A80471" w:rsidP="00741846">
      <w:pPr>
        <w:pStyle w:val="ListParagraph"/>
        <w:numPr>
          <w:ilvl w:val="0"/>
          <w:numId w:val="37"/>
        </w:numPr>
        <w:spacing w:after="0"/>
        <w:jc w:val="both"/>
        <w:rPr>
          <w:rFonts w:ascii="Arial" w:hAnsi="Arial" w:cs="Arial"/>
          <w:bCs/>
          <w:color w:val="323133"/>
          <w:sz w:val="24"/>
          <w:szCs w:val="24"/>
        </w:rPr>
      </w:pPr>
      <w:r>
        <w:rPr>
          <w:rFonts w:ascii="Arial" w:hAnsi="Arial" w:cs="Arial"/>
          <w:bCs/>
          <w:color w:val="323133"/>
          <w:sz w:val="24"/>
          <w:szCs w:val="24"/>
        </w:rPr>
        <w:t xml:space="preserve">offer a place at the nearest school to the home address with a place available </w:t>
      </w:r>
    </w:p>
    <w:p w14:paraId="023006D5" w14:textId="77777777" w:rsidR="005C6A9B" w:rsidRDefault="00A80471" w:rsidP="00741846">
      <w:pPr>
        <w:pStyle w:val="ListParagraph"/>
        <w:numPr>
          <w:ilvl w:val="0"/>
          <w:numId w:val="37"/>
        </w:numPr>
        <w:spacing w:after="0"/>
        <w:jc w:val="both"/>
        <w:rPr>
          <w:rFonts w:ascii="Arial" w:hAnsi="Arial" w:cs="Arial"/>
          <w:bCs/>
          <w:color w:val="323133"/>
          <w:sz w:val="24"/>
          <w:szCs w:val="24"/>
        </w:rPr>
      </w:pPr>
      <w:r>
        <w:rPr>
          <w:rFonts w:ascii="Arial" w:hAnsi="Arial" w:cs="Arial"/>
          <w:bCs/>
          <w:color w:val="323133"/>
          <w:sz w:val="24"/>
          <w:szCs w:val="24"/>
        </w:rPr>
        <w:t>advise the applicant of places that may be available at Own Admissions Authority school(s)</w:t>
      </w:r>
    </w:p>
    <w:p w14:paraId="0782C79D" w14:textId="77777777" w:rsidR="005C6A9B" w:rsidRDefault="00A80471" w:rsidP="00741846">
      <w:pPr>
        <w:pStyle w:val="ListParagraph"/>
        <w:numPr>
          <w:ilvl w:val="0"/>
          <w:numId w:val="37"/>
        </w:numPr>
        <w:spacing w:after="0"/>
        <w:jc w:val="both"/>
        <w:rPr>
          <w:rFonts w:ascii="Arial" w:hAnsi="Arial" w:cs="Arial"/>
          <w:bCs/>
          <w:color w:val="323133"/>
          <w:sz w:val="24"/>
          <w:szCs w:val="24"/>
        </w:rPr>
      </w:pPr>
      <w:r>
        <w:rPr>
          <w:rFonts w:ascii="Arial" w:hAnsi="Arial" w:cs="Arial"/>
          <w:bCs/>
          <w:color w:val="323133"/>
          <w:sz w:val="24"/>
          <w:szCs w:val="24"/>
        </w:rPr>
        <w:t>if the child is currently attending the nearest available school to the home address, the Council is not required to take any actions.</w:t>
      </w:r>
    </w:p>
    <w:p w14:paraId="3F308849" w14:textId="77777777" w:rsidR="005C6A9B" w:rsidRDefault="005C6A9B">
      <w:pPr>
        <w:pStyle w:val="ListParagraph"/>
        <w:spacing w:after="0"/>
        <w:jc w:val="both"/>
        <w:rPr>
          <w:rFonts w:ascii="Arial" w:hAnsi="Arial" w:cs="Arial"/>
          <w:bCs/>
          <w:color w:val="323133"/>
          <w:sz w:val="24"/>
          <w:szCs w:val="24"/>
        </w:rPr>
      </w:pPr>
    </w:p>
    <w:p w14:paraId="43E93678" w14:textId="77777777" w:rsidR="005C6A9B" w:rsidRDefault="00A80471">
      <w:pPr>
        <w:spacing w:after="0"/>
        <w:jc w:val="both"/>
        <w:rPr>
          <w:rFonts w:ascii="Arial" w:hAnsi="Arial" w:cs="Arial"/>
          <w:bCs/>
          <w:color w:val="323133"/>
          <w:sz w:val="24"/>
          <w:szCs w:val="24"/>
        </w:rPr>
      </w:pPr>
      <w:r>
        <w:rPr>
          <w:rFonts w:ascii="Arial" w:hAnsi="Arial" w:cs="Arial"/>
          <w:bCs/>
          <w:color w:val="323133"/>
          <w:sz w:val="24"/>
          <w:szCs w:val="24"/>
        </w:rPr>
        <w:t>The nearest school to the child’s home address with a place available will be identified by using the shortest available walking route.</w:t>
      </w:r>
    </w:p>
    <w:p w14:paraId="64DB81F8" w14:textId="77777777" w:rsidR="005C6A9B" w:rsidRDefault="005C6A9B">
      <w:pPr>
        <w:spacing w:after="0"/>
        <w:jc w:val="both"/>
        <w:rPr>
          <w:rFonts w:ascii="Arial" w:hAnsi="Arial" w:cs="Arial"/>
          <w:bCs/>
          <w:color w:val="323133"/>
          <w:sz w:val="24"/>
          <w:szCs w:val="24"/>
        </w:rPr>
      </w:pPr>
    </w:p>
    <w:p w14:paraId="5415E1E8" w14:textId="77777777" w:rsidR="005C6A9B" w:rsidRDefault="00A80471">
      <w:pPr>
        <w:spacing w:after="0"/>
        <w:jc w:val="both"/>
        <w:rPr>
          <w:rFonts w:ascii="Arial" w:hAnsi="Arial" w:cs="Arial"/>
          <w:bCs/>
          <w:color w:val="323133"/>
          <w:sz w:val="24"/>
          <w:szCs w:val="24"/>
        </w:rPr>
      </w:pPr>
      <w:r>
        <w:rPr>
          <w:rFonts w:ascii="Arial" w:hAnsi="Arial" w:cs="Arial"/>
          <w:bCs/>
          <w:color w:val="323133"/>
          <w:sz w:val="24"/>
          <w:szCs w:val="24"/>
        </w:rPr>
        <w:t>Where there are more children than places available at the intended offer school, the schools’ oversubscription criteria will be used to determine who can be offered.</w:t>
      </w:r>
    </w:p>
    <w:p w14:paraId="668860D0" w14:textId="77777777" w:rsidR="005C6A9B" w:rsidRDefault="005C6A9B">
      <w:pPr>
        <w:spacing w:after="0"/>
        <w:jc w:val="both"/>
        <w:rPr>
          <w:rFonts w:ascii="Arial" w:hAnsi="Arial" w:cs="Arial"/>
          <w:bCs/>
          <w:color w:val="323133"/>
          <w:sz w:val="24"/>
          <w:szCs w:val="24"/>
        </w:rPr>
      </w:pPr>
    </w:p>
    <w:p w14:paraId="18F6FC1C" w14:textId="77777777" w:rsidR="005C6A9B" w:rsidRDefault="00A80471">
      <w:pPr>
        <w:spacing w:after="0"/>
        <w:jc w:val="both"/>
        <w:rPr>
          <w:rFonts w:ascii="Arial" w:hAnsi="Arial" w:cs="Arial"/>
          <w:bCs/>
          <w:color w:val="323133"/>
          <w:sz w:val="24"/>
          <w:szCs w:val="24"/>
        </w:rPr>
      </w:pPr>
      <w:r>
        <w:rPr>
          <w:rFonts w:ascii="Arial" w:hAnsi="Arial" w:cs="Arial"/>
          <w:bCs/>
          <w:color w:val="323133"/>
          <w:sz w:val="24"/>
          <w:szCs w:val="24"/>
        </w:rPr>
        <w:t xml:space="preserve">The alternative school offered may not be the nearest one available, if after having had regard to any reasons expressed by the parent for their (unsuccessful) preferences and a schools’ admission arrangements, North Somerset Council felt it was appropriate to offer a different alternative school. </w:t>
      </w:r>
    </w:p>
    <w:p w14:paraId="56326AE7" w14:textId="77777777" w:rsidR="005C6A9B" w:rsidRDefault="00A80471">
      <w:pPr>
        <w:pStyle w:val="Heading1"/>
        <w:ind w:hanging="567"/>
        <w:jc w:val="both"/>
        <w:rPr>
          <w:b/>
          <w:color w:val="323133"/>
        </w:rPr>
      </w:pPr>
      <w:bookmarkStart w:id="17" w:name="_Waiting_list"/>
      <w:bookmarkEnd w:id="17"/>
      <w:r>
        <w:rPr>
          <w:rFonts w:ascii="Arial" w:hAnsi="Arial" w:cs="Arial"/>
          <w:color w:val="323133"/>
          <w:sz w:val="24"/>
          <w:szCs w:val="24"/>
        </w:rPr>
        <w:t>4.4</w:t>
      </w:r>
      <w:r>
        <w:rPr>
          <w:rFonts w:ascii="Arial" w:hAnsi="Arial" w:cs="Arial"/>
          <w:color w:val="323133"/>
          <w:sz w:val="24"/>
          <w:szCs w:val="24"/>
        </w:rPr>
        <w:tab/>
      </w:r>
      <w:r>
        <w:rPr>
          <w:b/>
          <w:color w:val="323133"/>
        </w:rPr>
        <w:t>Waiting list</w:t>
      </w:r>
    </w:p>
    <w:p w14:paraId="673C0A9D" w14:textId="77777777" w:rsidR="005C6A9B" w:rsidRDefault="00A80471">
      <w:pPr>
        <w:spacing w:after="0" w:line="240" w:lineRule="auto"/>
        <w:jc w:val="both"/>
        <w:rPr>
          <w:rFonts w:ascii="Arial" w:hAnsi="Arial" w:cs="Arial"/>
          <w:color w:val="323133"/>
          <w:sz w:val="24"/>
          <w:szCs w:val="24"/>
        </w:rPr>
      </w:pPr>
      <w:r>
        <w:rPr>
          <w:rFonts w:ascii="Arial" w:hAnsi="Arial" w:cs="Arial"/>
          <w:bCs/>
          <w:color w:val="323133"/>
          <w:sz w:val="24"/>
          <w:szCs w:val="24"/>
        </w:rPr>
        <w:t xml:space="preserve">Where there are more children than places available, a waiting list will operate for each year group. </w:t>
      </w:r>
      <w:r>
        <w:rPr>
          <w:rFonts w:ascii="Arial" w:hAnsi="Arial" w:cs="Arial"/>
          <w:color w:val="323133"/>
          <w:sz w:val="24"/>
          <w:szCs w:val="24"/>
        </w:rPr>
        <w:t>If parents would like their child’s name to be added to the waiting list they must request it, as no child is added automatically.</w:t>
      </w:r>
    </w:p>
    <w:p w14:paraId="05701C0E" w14:textId="77777777" w:rsidR="005C6A9B" w:rsidRDefault="005C6A9B">
      <w:pPr>
        <w:spacing w:after="0" w:line="240" w:lineRule="auto"/>
        <w:jc w:val="both"/>
        <w:rPr>
          <w:rFonts w:ascii="Arial" w:hAnsi="Arial" w:cs="Arial"/>
          <w:color w:val="323133"/>
          <w:sz w:val="24"/>
          <w:szCs w:val="24"/>
        </w:rPr>
      </w:pPr>
    </w:p>
    <w:p w14:paraId="38F0F198" w14:textId="7B39B37B" w:rsidR="005C6A9B" w:rsidRDefault="00A80471" w:rsidP="00B01FF3">
      <w:pPr>
        <w:spacing w:after="0"/>
        <w:jc w:val="both"/>
        <w:rPr>
          <w:rFonts w:ascii="Arial" w:hAnsi="Arial" w:cs="Arial"/>
          <w:color w:val="323133"/>
          <w:sz w:val="24"/>
          <w:szCs w:val="24"/>
        </w:rPr>
      </w:pPr>
      <w:r>
        <w:rPr>
          <w:rFonts w:ascii="Arial" w:hAnsi="Arial" w:cs="Arial"/>
          <w:bCs/>
          <w:color w:val="323133"/>
          <w:sz w:val="24"/>
          <w:szCs w:val="24"/>
        </w:rPr>
        <w:t>The waiting list will be maintained on a two term basis. I</w:t>
      </w:r>
      <w:r>
        <w:rPr>
          <w:rFonts w:ascii="Arial" w:hAnsi="Arial" w:cs="Arial"/>
          <w:color w:val="323133"/>
          <w:sz w:val="24"/>
          <w:szCs w:val="24"/>
        </w:rPr>
        <w:t xml:space="preserve">f applicants wish to remain on the waiting list they must request this for the start of terms 1, 3 or 5. Any applicants that have not requested to be kept on the waiting list will not be considered for any vacancies that may arise. Term dates can be found at </w:t>
      </w:r>
      <w:hyperlink r:id="rId13" w:history="1">
        <w:bookmarkStart w:id="18" w:name="_Hlk87536233"/>
        <w:r w:rsidR="00B01FF3" w:rsidRPr="001769DA">
          <w:rPr>
            <w:rStyle w:val="Hyperlink"/>
            <w:rFonts w:ascii="Arial" w:hAnsi="Arial" w:cs="Arial"/>
            <w:sz w:val="24"/>
            <w:szCs w:val="24"/>
            <w:highlight w:val="yellow"/>
          </w:rPr>
          <w:t>www.n-somerset.gov.uk/school-term-dates.</w:t>
        </w:r>
        <w:bookmarkEnd w:id="18"/>
        <w:r w:rsidR="00B01FF3" w:rsidRPr="001769DA">
          <w:rPr>
            <w:rStyle w:val="Hyperlink"/>
            <w:rFonts w:ascii="Arial" w:hAnsi="Arial" w:cs="Arial"/>
            <w:sz w:val="24"/>
            <w:szCs w:val="24"/>
            <w:highlight w:val="yellow"/>
          </w:rPr>
          <w:t xml:space="preserve"> </w:t>
        </w:r>
      </w:hyperlink>
    </w:p>
    <w:p w14:paraId="0E712A04" w14:textId="77777777" w:rsidR="005C6A9B" w:rsidRDefault="005C6A9B">
      <w:pPr>
        <w:spacing w:after="0"/>
        <w:jc w:val="both"/>
        <w:rPr>
          <w:rFonts w:ascii="Arial" w:hAnsi="Arial" w:cs="Arial"/>
          <w:color w:val="323133"/>
          <w:sz w:val="24"/>
          <w:szCs w:val="24"/>
        </w:rPr>
      </w:pPr>
    </w:p>
    <w:p w14:paraId="26658E1B" w14:textId="77777777" w:rsidR="005C6A9B" w:rsidRDefault="00A80471">
      <w:pPr>
        <w:spacing w:after="0"/>
        <w:jc w:val="both"/>
        <w:rPr>
          <w:rFonts w:ascii="Arial" w:hAnsi="Arial" w:cs="Arial"/>
          <w:bCs/>
          <w:color w:val="323133"/>
          <w:sz w:val="24"/>
          <w:szCs w:val="24"/>
        </w:rPr>
      </w:pPr>
      <w:r>
        <w:rPr>
          <w:rFonts w:ascii="Arial" w:hAnsi="Arial" w:cs="Arial"/>
          <w:bCs/>
          <w:color w:val="323133"/>
          <w:sz w:val="24"/>
          <w:szCs w:val="24"/>
        </w:rPr>
        <w:lastRenderedPageBreak/>
        <w:t xml:space="preserve">Any application or appeal that is yet to be processed will be considered for a vacancy along with those already on the waiting list. When filling a vacancy, all those seeking a place at the time the decision is made (not at the time the vacancy occurs) will be considered. </w:t>
      </w:r>
    </w:p>
    <w:p w14:paraId="2109738F" w14:textId="77777777" w:rsidR="005C6A9B" w:rsidRDefault="005C6A9B">
      <w:pPr>
        <w:spacing w:after="0"/>
        <w:jc w:val="both"/>
        <w:rPr>
          <w:rFonts w:ascii="Arial" w:hAnsi="Arial" w:cs="Arial"/>
          <w:bCs/>
          <w:color w:val="323133"/>
          <w:sz w:val="24"/>
          <w:szCs w:val="24"/>
        </w:rPr>
      </w:pPr>
    </w:p>
    <w:p w14:paraId="02A2EEF3" w14:textId="77777777" w:rsidR="005C6A9B" w:rsidRDefault="00A80471">
      <w:pPr>
        <w:spacing w:after="0"/>
        <w:jc w:val="both"/>
        <w:rPr>
          <w:rFonts w:ascii="Arial" w:hAnsi="Arial" w:cs="Arial"/>
          <w:color w:val="323133"/>
          <w:sz w:val="24"/>
          <w:szCs w:val="24"/>
        </w:rPr>
      </w:pPr>
      <w:r>
        <w:rPr>
          <w:rFonts w:ascii="Arial" w:hAnsi="Arial" w:cs="Arial"/>
          <w:color w:val="323133"/>
          <w:sz w:val="24"/>
          <w:szCs w:val="24"/>
        </w:rPr>
        <w:t xml:space="preserve">Children who are the subject of a direction by a Council to admit or those who are allocated a school in accordance with the </w:t>
      </w:r>
      <w:hyperlink w:anchor="_4.6_Fair_access" w:history="1">
        <w:r>
          <w:rPr>
            <w:rStyle w:val="Hyperlink"/>
            <w:rFonts w:ascii="Arial" w:hAnsi="Arial" w:cs="Arial"/>
            <w:sz w:val="24"/>
            <w:szCs w:val="24"/>
          </w:rPr>
          <w:t>Fair Access Protocol</w:t>
        </w:r>
      </w:hyperlink>
      <w:r>
        <w:rPr>
          <w:rFonts w:ascii="Arial" w:hAnsi="Arial" w:cs="Arial"/>
          <w:color w:val="323133"/>
          <w:sz w:val="24"/>
          <w:szCs w:val="24"/>
        </w:rPr>
        <w:t>, will take precedence over those on the waiting list.</w:t>
      </w:r>
    </w:p>
    <w:p w14:paraId="3FB58405" w14:textId="77777777" w:rsidR="005C6A9B" w:rsidRDefault="005C6A9B">
      <w:pPr>
        <w:spacing w:after="0" w:line="240" w:lineRule="auto"/>
        <w:jc w:val="both"/>
        <w:rPr>
          <w:rFonts w:ascii="Arial" w:hAnsi="Arial" w:cs="Arial"/>
          <w:color w:val="323133"/>
          <w:sz w:val="24"/>
          <w:szCs w:val="24"/>
        </w:rPr>
      </w:pPr>
    </w:p>
    <w:p w14:paraId="31967FF2" w14:textId="77777777" w:rsidR="005C6A9B" w:rsidRDefault="00A80471">
      <w:pPr>
        <w:spacing w:after="0"/>
        <w:jc w:val="both"/>
        <w:rPr>
          <w:rFonts w:ascii="Arial" w:hAnsi="Arial" w:cs="Arial"/>
          <w:bCs/>
          <w:color w:val="323133"/>
          <w:sz w:val="24"/>
          <w:szCs w:val="24"/>
        </w:rPr>
      </w:pPr>
      <w:r>
        <w:rPr>
          <w:rFonts w:ascii="Arial" w:hAnsi="Arial" w:cs="Arial"/>
          <w:color w:val="323133"/>
          <w:sz w:val="24"/>
          <w:szCs w:val="24"/>
        </w:rPr>
        <w:t xml:space="preserve">Priority will not be given on the basis of the date an application was added to the list. All applications must be ranked in line with the Admission Authority’s </w:t>
      </w:r>
      <w:r w:rsidRPr="00741846">
        <w:t>oversubscription criteria</w:t>
      </w:r>
      <w:r>
        <w:rPr>
          <w:rFonts w:ascii="Arial" w:hAnsi="Arial" w:cs="Arial"/>
          <w:color w:val="323133"/>
          <w:sz w:val="24"/>
          <w:szCs w:val="24"/>
        </w:rPr>
        <w:t xml:space="preserve"> and any allocations will be made using this. Each child added to a waiting list will require the list to be ranked again in line with the published oversubscription criteria. Waiting list positions can go up as well as down as additional applicants are added to or removed from the waiting list and ranked in accordance with the specific oversubscription criteria.</w:t>
      </w:r>
    </w:p>
    <w:p w14:paraId="75B7465F" w14:textId="77777777" w:rsidR="005C6A9B" w:rsidRDefault="00A80471">
      <w:pPr>
        <w:pStyle w:val="Heading1"/>
        <w:ind w:hanging="567"/>
        <w:jc w:val="both"/>
        <w:rPr>
          <w:b/>
          <w:color w:val="323133"/>
        </w:rPr>
      </w:pPr>
      <w:bookmarkStart w:id="19" w:name="_UK_Service_Personnel"/>
      <w:bookmarkEnd w:id="19"/>
      <w:r>
        <w:rPr>
          <w:rFonts w:ascii="Arial" w:hAnsi="Arial" w:cs="Arial"/>
          <w:color w:val="323133"/>
          <w:sz w:val="24"/>
          <w:szCs w:val="24"/>
        </w:rPr>
        <w:t>4.5</w:t>
      </w:r>
      <w:r>
        <w:rPr>
          <w:rFonts w:ascii="Arial" w:hAnsi="Arial" w:cs="Arial"/>
          <w:color w:val="323133"/>
          <w:sz w:val="24"/>
          <w:szCs w:val="24"/>
        </w:rPr>
        <w:tab/>
      </w:r>
      <w:r>
        <w:rPr>
          <w:b/>
          <w:color w:val="323133"/>
        </w:rPr>
        <w:t>UK Service Personnel and Crown Servants</w:t>
      </w:r>
    </w:p>
    <w:p w14:paraId="3F85CB01" w14:textId="77777777" w:rsidR="00B01FF3" w:rsidRPr="00B01FF3" w:rsidRDefault="00A80471" w:rsidP="00B01FF3">
      <w:pPr>
        <w:spacing w:after="0"/>
        <w:jc w:val="both"/>
        <w:rPr>
          <w:rStyle w:val="Hyperlink"/>
          <w:rFonts w:ascii="Arial" w:hAnsi="Arial" w:cs="Arial"/>
          <w:sz w:val="24"/>
          <w:szCs w:val="24"/>
          <w:highlight w:val="yellow"/>
        </w:rPr>
      </w:pPr>
      <w:r>
        <w:rPr>
          <w:rFonts w:ascii="Arial" w:hAnsi="Arial" w:cs="Arial"/>
          <w:bCs/>
          <w:color w:val="323133"/>
          <w:sz w:val="24"/>
          <w:szCs w:val="24"/>
        </w:rPr>
        <w:t xml:space="preserve">For UK Service Personnel and other Crown Servants, where possible, places may be allocated in advance of the pupils return to the UK provided the MOD, FCO or GCHQ have provided a letter declaring a return date and residency placement. Places may be offered and reserved up to one term in advance of the place being required. </w:t>
      </w:r>
      <w:r>
        <w:rPr>
          <w:rFonts w:ascii="Arial" w:hAnsi="Arial" w:cs="Arial"/>
          <w:color w:val="323133"/>
          <w:sz w:val="24"/>
          <w:szCs w:val="24"/>
        </w:rPr>
        <w:t xml:space="preserve">North Somerset operates 6 terms per year. Term dates can be found at </w:t>
      </w:r>
      <w:r w:rsidR="00B01FF3" w:rsidRPr="00B01FF3">
        <w:rPr>
          <w:rFonts w:ascii="Arial" w:hAnsi="Arial" w:cs="Arial"/>
          <w:sz w:val="24"/>
          <w:szCs w:val="24"/>
          <w:highlight w:val="yellow"/>
        </w:rPr>
        <w:fldChar w:fldCharType="begin"/>
      </w:r>
      <w:r w:rsidR="00B01FF3" w:rsidRPr="00B01FF3">
        <w:rPr>
          <w:rFonts w:ascii="Arial" w:hAnsi="Arial" w:cs="Arial"/>
          <w:sz w:val="24"/>
          <w:szCs w:val="24"/>
          <w:highlight w:val="yellow"/>
        </w:rPr>
        <w:instrText xml:space="preserve"> HYPERLINK "https://www.n-somerset.gov.uk/my-services/schools-learning/local-schools/school-term-dates" </w:instrText>
      </w:r>
      <w:r w:rsidR="00B01FF3" w:rsidRPr="00B01FF3">
        <w:rPr>
          <w:rFonts w:ascii="Arial" w:hAnsi="Arial" w:cs="Arial"/>
          <w:sz w:val="24"/>
          <w:szCs w:val="24"/>
          <w:highlight w:val="yellow"/>
        </w:rPr>
        <w:fldChar w:fldCharType="separate"/>
      </w:r>
      <w:r w:rsidR="00B01FF3" w:rsidRPr="00B01FF3">
        <w:rPr>
          <w:rStyle w:val="Hyperlink"/>
          <w:rFonts w:ascii="Arial" w:hAnsi="Arial" w:cs="Arial"/>
          <w:sz w:val="24"/>
          <w:szCs w:val="24"/>
          <w:highlight w:val="yellow"/>
        </w:rPr>
        <w:t xml:space="preserve">www.n-somerset.gov.uk/school-term-dates. </w:t>
      </w:r>
    </w:p>
    <w:p w14:paraId="13139417" w14:textId="0AC9C6D9" w:rsidR="005C6A9B" w:rsidRDefault="00B01FF3" w:rsidP="00B01FF3">
      <w:pPr>
        <w:spacing w:after="0"/>
        <w:jc w:val="both"/>
        <w:rPr>
          <w:rStyle w:val="Hyperlink"/>
          <w:rFonts w:ascii="Arial" w:hAnsi="Arial" w:cs="Arial"/>
          <w:sz w:val="24"/>
          <w:szCs w:val="24"/>
        </w:rPr>
      </w:pPr>
      <w:r w:rsidRPr="00B01FF3">
        <w:rPr>
          <w:rFonts w:ascii="Arial" w:hAnsi="Arial" w:cs="Arial"/>
          <w:sz w:val="24"/>
          <w:szCs w:val="24"/>
          <w:highlight w:val="yellow"/>
        </w:rPr>
        <w:fldChar w:fldCharType="end"/>
      </w:r>
    </w:p>
    <w:p w14:paraId="7124E748" w14:textId="77777777" w:rsidR="005C6A9B" w:rsidRDefault="00A80471">
      <w:pPr>
        <w:pStyle w:val="Heading1"/>
        <w:ind w:hanging="567"/>
        <w:jc w:val="both"/>
        <w:rPr>
          <w:b/>
          <w:color w:val="323133"/>
        </w:rPr>
      </w:pPr>
      <w:bookmarkStart w:id="20" w:name="_Fair_access"/>
      <w:bookmarkStart w:id="21" w:name="_4.6_Fair_access"/>
      <w:bookmarkEnd w:id="20"/>
      <w:bookmarkEnd w:id="21"/>
      <w:r>
        <w:rPr>
          <w:rFonts w:ascii="Arial" w:hAnsi="Arial" w:cs="Arial"/>
          <w:color w:val="323133"/>
          <w:sz w:val="24"/>
          <w:szCs w:val="24"/>
        </w:rPr>
        <w:t>4.6</w:t>
      </w:r>
      <w:r>
        <w:rPr>
          <w:rFonts w:ascii="Arial" w:hAnsi="Arial" w:cs="Arial"/>
          <w:color w:val="323133"/>
          <w:sz w:val="24"/>
          <w:szCs w:val="24"/>
        </w:rPr>
        <w:tab/>
      </w:r>
      <w:r>
        <w:rPr>
          <w:b/>
          <w:color w:val="323133"/>
        </w:rPr>
        <w:t>Fair access</w:t>
      </w:r>
    </w:p>
    <w:p w14:paraId="2FC9A673" w14:textId="77777777" w:rsidR="005C6A9B" w:rsidRDefault="00A80471">
      <w:pPr>
        <w:spacing w:after="0"/>
        <w:jc w:val="both"/>
        <w:rPr>
          <w:rFonts w:ascii="Arial" w:hAnsi="Arial" w:cs="Arial"/>
          <w:bCs/>
          <w:color w:val="323133"/>
          <w:sz w:val="24"/>
          <w:szCs w:val="24"/>
        </w:rPr>
      </w:pPr>
      <w:r>
        <w:rPr>
          <w:rFonts w:ascii="Arial" w:hAnsi="Arial" w:cs="Arial"/>
          <w:bCs/>
          <w:color w:val="323133"/>
          <w:sz w:val="24"/>
          <w:szCs w:val="24"/>
        </w:rPr>
        <w:t xml:space="preserve">Each Local Authority </w:t>
      </w:r>
      <w:r>
        <w:rPr>
          <w:rFonts w:ascii="Arial" w:hAnsi="Arial" w:cs="Arial"/>
          <w:b/>
          <w:bCs/>
          <w:color w:val="323133"/>
          <w:sz w:val="24"/>
          <w:szCs w:val="24"/>
        </w:rPr>
        <w:t>must</w:t>
      </w:r>
      <w:r>
        <w:rPr>
          <w:rFonts w:ascii="Arial" w:hAnsi="Arial" w:cs="Arial"/>
          <w:bCs/>
          <w:color w:val="323133"/>
          <w:sz w:val="24"/>
          <w:szCs w:val="24"/>
        </w:rPr>
        <w:t xml:space="preserve"> have a Fair Access Protocol, agreed with the majority of schools in its area to ensure that - outside the normal admissions round - unplaced children, especially the most vulnerable, are offered a place at a suitable school as quickly as possible. In agreeing a protocol, the Local Authority </w:t>
      </w:r>
      <w:r>
        <w:rPr>
          <w:rFonts w:ascii="Arial" w:hAnsi="Arial" w:cs="Arial"/>
          <w:b/>
          <w:bCs/>
          <w:color w:val="323133"/>
          <w:sz w:val="24"/>
          <w:szCs w:val="24"/>
        </w:rPr>
        <w:t>must</w:t>
      </w:r>
      <w:r>
        <w:rPr>
          <w:rFonts w:ascii="Arial" w:hAnsi="Arial" w:cs="Arial"/>
          <w:bCs/>
          <w:color w:val="323133"/>
          <w:sz w:val="24"/>
          <w:szCs w:val="24"/>
        </w:rPr>
        <w:t xml:space="preserve"> ensure that no school - including those with available places – is asked to take a disproportionate number of children who have been excluded from other schools, or who have challenging behaviour. The protocol </w:t>
      </w:r>
      <w:r>
        <w:rPr>
          <w:rFonts w:ascii="Arial" w:hAnsi="Arial" w:cs="Arial"/>
          <w:b/>
          <w:bCs/>
          <w:color w:val="323133"/>
          <w:sz w:val="24"/>
          <w:szCs w:val="24"/>
        </w:rPr>
        <w:t>must</w:t>
      </w:r>
      <w:r>
        <w:rPr>
          <w:rFonts w:ascii="Arial" w:hAnsi="Arial" w:cs="Arial"/>
          <w:bCs/>
          <w:color w:val="323133"/>
          <w:sz w:val="24"/>
          <w:szCs w:val="24"/>
        </w:rPr>
        <w:t xml:space="preserve"> include how the Local Authority will use provision to ensure that the needs of pupils who are not ready for mainstream schooling are met.</w:t>
      </w:r>
    </w:p>
    <w:p w14:paraId="660355D4" w14:textId="77777777" w:rsidR="005C6A9B" w:rsidRDefault="005C6A9B">
      <w:pPr>
        <w:spacing w:after="0"/>
        <w:jc w:val="both"/>
        <w:rPr>
          <w:rFonts w:ascii="Arial" w:hAnsi="Arial" w:cs="Arial"/>
          <w:bCs/>
          <w:color w:val="323133"/>
          <w:sz w:val="24"/>
          <w:szCs w:val="24"/>
        </w:rPr>
      </w:pPr>
    </w:p>
    <w:p w14:paraId="29008DDE" w14:textId="77777777" w:rsidR="005C6A9B" w:rsidRDefault="00A80471">
      <w:pPr>
        <w:spacing w:after="0"/>
        <w:jc w:val="both"/>
        <w:rPr>
          <w:rFonts w:ascii="Arial" w:hAnsi="Arial" w:cs="Arial"/>
          <w:bCs/>
          <w:color w:val="323133"/>
          <w:sz w:val="24"/>
          <w:szCs w:val="24"/>
        </w:rPr>
      </w:pPr>
      <w:r>
        <w:rPr>
          <w:rFonts w:ascii="Arial" w:hAnsi="Arial" w:cs="Arial"/>
          <w:bCs/>
          <w:color w:val="323133"/>
          <w:sz w:val="24"/>
          <w:szCs w:val="24"/>
        </w:rPr>
        <w:t xml:space="preserve">The Fair Access Protocol is available at </w:t>
      </w:r>
      <w:hyperlink r:id="rId14" w:history="1">
        <w:r>
          <w:rPr>
            <w:rStyle w:val="Hyperlink"/>
            <w:rFonts w:ascii="Arial" w:hAnsi="Arial" w:cs="Arial"/>
            <w:sz w:val="24"/>
            <w:szCs w:val="24"/>
          </w:rPr>
          <w:t>www.n-somerset.gov.uk/fair-access-protocol</w:t>
        </w:r>
      </w:hyperlink>
    </w:p>
    <w:p w14:paraId="154F4E0D" w14:textId="77777777" w:rsidR="005C6A9B" w:rsidRDefault="005C6A9B">
      <w:pPr>
        <w:spacing w:after="0"/>
        <w:jc w:val="both"/>
        <w:rPr>
          <w:rFonts w:ascii="Arial" w:hAnsi="Arial" w:cs="Arial"/>
          <w:bCs/>
          <w:color w:val="323133"/>
          <w:sz w:val="24"/>
          <w:szCs w:val="24"/>
        </w:rPr>
      </w:pPr>
    </w:p>
    <w:p w14:paraId="1E71F861" w14:textId="77777777" w:rsidR="005C6A9B" w:rsidRDefault="00A80471">
      <w:pPr>
        <w:pStyle w:val="Heading1"/>
        <w:shd w:val="clear" w:color="auto" w:fill="444444"/>
        <w:jc w:val="both"/>
        <w:rPr>
          <w:b/>
          <w:color w:val="FFFFFF" w:themeColor="background1"/>
        </w:rPr>
      </w:pPr>
      <w:r>
        <w:rPr>
          <w:rFonts w:ascii="Arial" w:hAnsi="Arial" w:cs="Arial"/>
          <w:color w:val="FFFFFF" w:themeColor="background1"/>
          <w:sz w:val="24"/>
          <w:szCs w:val="24"/>
        </w:rPr>
        <w:t xml:space="preserve">5. </w:t>
      </w:r>
      <w:r>
        <w:rPr>
          <w:b/>
          <w:color w:val="FFFFFF" w:themeColor="background1"/>
        </w:rPr>
        <w:t>General Information</w:t>
      </w:r>
    </w:p>
    <w:p w14:paraId="155268CC" w14:textId="77777777" w:rsidR="005C6A9B" w:rsidRDefault="00A80471">
      <w:pPr>
        <w:pStyle w:val="Heading1"/>
        <w:ind w:hanging="567"/>
        <w:jc w:val="both"/>
        <w:rPr>
          <w:b/>
          <w:color w:val="323133"/>
        </w:rPr>
      </w:pPr>
      <w:bookmarkStart w:id="22" w:name="_General_information"/>
      <w:bookmarkStart w:id="23" w:name="_Who_can_apply"/>
      <w:bookmarkEnd w:id="22"/>
      <w:bookmarkEnd w:id="23"/>
      <w:r>
        <w:rPr>
          <w:rFonts w:ascii="Arial" w:hAnsi="Arial" w:cs="Arial"/>
          <w:color w:val="323133"/>
          <w:sz w:val="24"/>
          <w:szCs w:val="24"/>
        </w:rPr>
        <w:t>5.1</w:t>
      </w:r>
      <w:r>
        <w:rPr>
          <w:rFonts w:ascii="Arial" w:hAnsi="Arial" w:cs="Arial"/>
          <w:color w:val="323133"/>
          <w:sz w:val="24"/>
          <w:szCs w:val="24"/>
        </w:rPr>
        <w:tab/>
      </w:r>
      <w:r>
        <w:rPr>
          <w:b/>
          <w:color w:val="323133"/>
        </w:rPr>
        <w:t>Who can apply</w:t>
      </w:r>
    </w:p>
    <w:p w14:paraId="6294EFB3" w14:textId="77777777" w:rsidR="00560051" w:rsidRPr="00831480" w:rsidRDefault="00560051" w:rsidP="00560051">
      <w:pPr>
        <w:spacing w:after="0" w:line="240" w:lineRule="auto"/>
        <w:rPr>
          <w:rFonts w:ascii="Arial" w:hAnsi="Arial" w:cs="Arial"/>
          <w:color w:val="323133"/>
          <w:sz w:val="24"/>
          <w:szCs w:val="24"/>
        </w:rPr>
      </w:pPr>
      <w:bookmarkStart w:id="24" w:name="_Parent"/>
      <w:bookmarkEnd w:id="24"/>
      <w:r w:rsidRPr="00831480">
        <w:rPr>
          <w:rFonts w:ascii="Arial" w:hAnsi="Arial" w:cs="Arial"/>
          <w:color w:val="323133"/>
          <w:sz w:val="24"/>
          <w:szCs w:val="24"/>
        </w:rPr>
        <w:t>Applications will be accepted for children who meet one or more of the following:</w:t>
      </w:r>
    </w:p>
    <w:p w14:paraId="06BC82F1" w14:textId="77777777" w:rsidR="00560051" w:rsidRDefault="00560051" w:rsidP="00560051">
      <w:pPr>
        <w:spacing w:after="0" w:line="240" w:lineRule="auto"/>
        <w:rPr>
          <w:rFonts w:ascii="Arial" w:hAnsi="Arial" w:cs="Arial"/>
          <w:color w:val="323133"/>
          <w:sz w:val="24"/>
          <w:szCs w:val="24"/>
        </w:rPr>
      </w:pPr>
    </w:p>
    <w:p w14:paraId="08F81406" w14:textId="77777777" w:rsidR="00560051" w:rsidRPr="00831480" w:rsidRDefault="00560051" w:rsidP="00560051">
      <w:pPr>
        <w:pStyle w:val="ListParagraph"/>
        <w:numPr>
          <w:ilvl w:val="0"/>
          <w:numId w:val="7"/>
        </w:numPr>
        <w:spacing w:after="0" w:line="240" w:lineRule="auto"/>
        <w:rPr>
          <w:rFonts w:ascii="Arial" w:hAnsi="Arial" w:cs="Arial"/>
          <w:color w:val="323133"/>
          <w:sz w:val="24"/>
          <w:szCs w:val="24"/>
        </w:rPr>
      </w:pPr>
      <w:r w:rsidRPr="00831480">
        <w:rPr>
          <w:rFonts w:ascii="Arial" w:hAnsi="Arial" w:cs="Arial"/>
          <w:color w:val="323133"/>
          <w:sz w:val="24"/>
          <w:szCs w:val="24"/>
        </w:rPr>
        <w:t xml:space="preserve">they are resident in the UK </w:t>
      </w:r>
    </w:p>
    <w:p w14:paraId="3024CDB2" w14:textId="77777777" w:rsidR="00560051" w:rsidRPr="00831480" w:rsidRDefault="00560051" w:rsidP="00560051">
      <w:pPr>
        <w:pStyle w:val="ListParagraph"/>
        <w:numPr>
          <w:ilvl w:val="0"/>
          <w:numId w:val="7"/>
        </w:numPr>
        <w:spacing w:after="0" w:line="240" w:lineRule="auto"/>
        <w:rPr>
          <w:rFonts w:ascii="Arial" w:hAnsi="Arial" w:cs="Arial"/>
          <w:color w:val="323133"/>
          <w:sz w:val="24"/>
          <w:szCs w:val="24"/>
        </w:rPr>
      </w:pPr>
      <w:r w:rsidRPr="00831480">
        <w:rPr>
          <w:rFonts w:ascii="Arial" w:hAnsi="Arial" w:cs="Arial"/>
          <w:color w:val="323133"/>
          <w:sz w:val="24"/>
          <w:szCs w:val="24"/>
        </w:rPr>
        <w:t>they hold full British Citizen Passports</w:t>
      </w:r>
    </w:p>
    <w:p w14:paraId="0EF40341" w14:textId="77777777" w:rsidR="00560051" w:rsidRPr="00831480" w:rsidRDefault="00560051" w:rsidP="00560051">
      <w:pPr>
        <w:pStyle w:val="ListParagraph"/>
        <w:numPr>
          <w:ilvl w:val="0"/>
          <w:numId w:val="7"/>
        </w:numPr>
        <w:spacing w:after="0" w:line="240" w:lineRule="auto"/>
        <w:rPr>
          <w:rFonts w:ascii="Arial" w:hAnsi="Arial" w:cs="Arial"/>
          <w:color w:val="323133"/>
          <w:sz w:val="24"/>
          <w:szCs w:val="24"/>
        </w:rPr>
      </w:pPr>
      <w:r w:rsidRPr="00831480">
        <w:rPr>
          <w:rFonts w:ascii="Arial" w:hAnsi="Arial" w:cs="Arial"/>
          <w:color w:val="323133"/>
          <w:sz w:val="24"/>
          <w:szCs w:val="24"/>
        </w:rPr>
        <w:lastRenderedPageBreak/>
        <w:t xml:space="preserve">they are from countries whose passports have been endorsed to show that they have the </w:t>
      </w:r>
      <w:hyperlink r:id="rId15" w:history="1">
        <w:r w:rsidRPr="00BD2763">
          <w:rPr>
            <w:rStyle w:val="Hyperlink"/>
            <w:rFonts w:ascii="Arial" w:hAnsi="Arial" w:cs="Arial"/>
            <w:sz w:val="24"/>
            <w:szCs w:val="24"/>
          </w:rPr>
          <w:t>right to abode</w:t>
        </w:r>
      </w:hyperlink>
      <w:r w:rsidRPr="00831480">
        <w:rPr>
          <w:rFonts w:ascii="Arial" w:hAnsi="Arial" w:cs="Arial"/>
          <w:color w:val="323133"/>
          <w:sz w:val="24"/>
          <w:szCs w:val="24"/>
        </w:rPr>
        <w:t xml:space="preserve"> in this country</w:t>
      </w:r>
    </w:p>
    <w:p w14:paraId="422D8312" w14:textId="77777777" w:rsidR="00560051" w:rsidRPr="00321BD7" w:rsidRDefault="00560051" w:rsidP="00560051">
      <w:pPr>
        <w:pStyle w:val="ListParagraph"/>
        <w:spacing w:after="0" w:line="240" w:lineRule="auto"/>
        <w:rPr>
          <w:rFonts w:ascii="Arial" w:hAnsi="Arial" w:cs="Arial"/>
          <w:color w:val="323133"/>
          <w:sz w:val="24"/>
          <w:szCs w:val="24"/>
        </w:rPr>
      </w:pPr>
    </w:p>
    <w:p w14:paraId="670A14B1" w14:textId="77777777" w:rsidR="00560051" w:rsidRPr="00FA08F1" w:rsidRDefault="00560051" w:rsidP="00560051">
      <w:pPr>
        <w:spacing w:after="0" w:line="240" w:lineRule="auto"/>
        <w:rPr>
          <w:rFonts w:ascii="Arial" w:hAnsi="Arial" w:cs="Arial"/>
          <w:color w:val="323133"/>
          <w:sz w:val="24"/>
          <w:szCs w:val="24"/>
        </w:rPr>
      </w:pPr>
      <w:r>
        <w:rPr>
          <w:rFonts w:ascii="Arial" w:hAnsi="Arial" w:cs="Arial"/>
          <w:color w:val="323133"/>
          <w:sz w:val="24"/>
          <w:szCs w:val="24"/>
        </w:rPr>
        <w:t>A</w:t>
      </w:r>
      <w:r w:rsidRPr="00831480">
        <w:rPr>
          <w:rFonts w:ascii="Arial" w:hAnsi="Arial" w:cs="Arial"/>
          <w:color w:val="323133"/>
          <w:sz w:val="24"/>
          <w:szCs w:val="24"/>
        </w:rPr>
        <w:t>pplications for children who do not meet one of the above will not be accepted until the child is in this country.</w:t>
      </w:r>
    </w:p>
    <w:p w14:paraId="6F785588" w14:textId="77777777" w:rsidR="005C6A9B" w:rsidRDefault="00A80471">
      <w:pPr>
        <w:pStyle w:val="Heading1"/>
        <w:ind w:hanging="567"/>
        <w:jc w:val="both"/>
        <w:rPr>
          <w:b/>
          <w:color w:val="323133"/>
        </w:rPr>
      </w:pPr>
      <w:r>
        <w:rPr>
          <w:rFonts w:ascii="Arial" w:hAnsi="Arial" w:cs="Arial"/>
          <w:color w:val="323133"/>
          <w:sz w:val="24"/>
          <w:szCs w:val="24"/>
        </w:rPr>
        <w:t>5.2</w:t>
      </w:r>
      <w:r>
        <w:rPr>
          <w:rFonts w:ascii="Arial" w:hAnsi="Arial" w:cs="Arial"/>
          <w:color w:val="323133"/>
          <w:sz w:val="24"/>
          <w:szCs w:val="24"/>
        </w:rPr>
        <w:tab/>
      </w:r>
      <w:r>
        <w:rPr>
          <w:b/>
          <w:color w:val="323133"/>
        </w:rPr>
        <w:t>Parent</w:t>
      </w:r>
    </w:p>
    <w:p w14:paraId="767640CF" w14:textId="77777777" w:rsidR="005C6A9B" w:rsidRDefault="00A80471">
      <w:pPr>
        <w:pStyle w:val="ListParagraph"/>
        <w:autoSpaceDE w:val="0"/>
        <w:autoSpaceDN w:val="0"/>
        <w:adjustRightInd w:val="0"/>
        <w:spacing w:after="0" w:line="240" w:lineRule="auto"/>
        <w:ind w:left="0"/>
        <w:jc w:val="both"/>
        <w:rPr>
          <w:rFonts w:ascii="Arial" w:hAnsi="Arial" w:cs="Arial"/>
          <w:color w:val="323133"/>
          <w:sz w:val="24"/>
          <w:szCs w:val="24"/>
        </w:rPr>
      </w:pPr>
      <w:r>
        <w:rPr>
          <w:rFonts w:ascii="Arial" w:hAnsi="Arial" w:cs="Arial"/>
          <w:color w:val="323133"/>
          <w:sz w:val="24"/>
          <w:szCs w:val="24"/>
        </w:rPr>
        <w:t>This includes all of those people, including carers, who have parental responsibility for a child as set out in the Children Act 1989.  All references within this document to parent(s) therefore include carers.</w:t>
      </w:r>
    </w:p>
    <w:p w14:paraId="31A12F86" w14:textId="77777777" w:rsidR="005C6A9B" w:rsidRDefault="00A80471">
      <w:pPr>
        <w:pStyle w:val="Heading1"/>
        <w:ind w:hanging="567"/>
        <w:jc w:val="both"/>
        <w:rPr>
          <w:b/>
          <w:color w:val="323133"/>
        </w:rPr>
      </w:pPr>
      <w:bookmarkStart w:id="25" w:name="_Equal_preference_system"/>
      <w:bookmarkStart w:id="26" w:name="_Home_address"/>
      <w:bookmarkEnd w:id="25"/>
      <w:bookmarkEnd w:id="26"/>
      <w:r>
        <w:rPr>
          <w:rFonts w:ascii="Arial" w:hAnsi="Arial" w:cs="Arial"/>
          <w:color w:val="323133"/>
          <w:sz w:val="24"/>
          <w:szCs w:val="24"/>
        </w:rPr>
        <w:t>5.3</w:t>
      </w:r>
      <w:r>
        <w:rPr>
          <w:rFonts w:ascii="Arial" w:hAnsi="Arial" w:cs="Arial"/>
          <w:color w:val="323133"/>
          <w:sz w:val="24"/>
          <w:szCs w:val="24"/>
        </w:rPr>
        <w:tab/>
      </w:r>
      <w:r>
        <w:rPr>
          <w:b/>
          <w:color w:val="323133"/>
        </w:rPr>
        <w:t>Home address</w:t>
      </w:r>
    </w:p>
    <w:p w14:paraId="0FA8F7EE" w14:textId="77777777" w:rsidR="005C6A9B" w:rsidRDefault="00A80471">
      <w:pPr>
        <w:spacing w:after="0"/>
        <w:jc w:val="both"/>
        <w:rPr>
          <w:rFonts w:ascii="Arial" w:hAnsi="Arial" w:cs="Arial"/>
          <w:color w:val="323133"/>
          <w:sz w:val="24"/>
          <w:szCs w:val="24"/>
        </w:rPr>
      </w:pPr>
      <w:r>
        <w:rPr>
          <w:rFonts w:ascii="Arial" w:hAnsi="Arial" w:cs="Arial"/>
          <w:color w:val="323133"/>
          <w:sz w:val="24"/>
          <w:szCs w:val="24"/>
        </w:rPr>
        <w:t xml:space="preserve">A child’s home address is considered to be the place where the child permanently and ordinarily resides for the majority of the time as at the closing date and time. This would normally be the same address as a person who has parental responsibility for the child and is their main carer. </w:t>
      </w:r>
    </w:p>
    <w:p w14:paraId="603C2D8A" w14:textId="77777777" w:rsidR="005C6A9B" w:rsidRDefault="005C6A9B">
      <w:pPr>
        <w:spacing w:after="0"/>
        <w:jc w:val="both"/>
        <w:rPr>
          <w:rFonts w:ascii="Arial" w:hAnsi="Arial" w:cs="Arial"/>
          <w:color w:val="323133"/>
          <w:sz w:val="24"/>
          <w:szCs w:val="24"/>
        </w:rPr>
      </w:pPr>
    </w:p>
    <w:p w14:paraId="7FABFD4B" w14:textId="77777777" w:rsidR="005C6A9B" w:rsidRDefault="00A80471">
      <w:pPr>
        <w:spacing w:after="0"/>
        <w:jc w:val="both"/>
        <w:rPr>
          <w:rFonts w:ascii="Arial" w:hAnsi="Arial" w:cs="Arial"/>
          <w:color w:val="323133"/>
          <w:sz w:val="24"/>
          <w:szCs w:val="24"/>
        </w:rPr>
      </w:pPr>
      <w:r>
        <w:rPr>
          <w:rFonts w:ascii="Arial" w:hAnsi="Arial" w:cs="Arial"/>
          <w:color w:val="323133"/>
          <w:sz w:val="24"/>
          <w:szCs w:val="24"/>
        </w:rPr>
        <w:t xml:space="preserve">An address used for childcare arrangements cannot be used as the home address. The address of a child that is different from his/her parents where the move to this address is expressly linked to obtaining a school place will not be accepted. </w:t>
      </w:r>
    </w:p>
    <w:p w14:paraId="0421113F" w14:textId="77777777" w:rsidR="005C6A9B" w:rsidRDefault="005C6A9B">
      <w:pPr>
        <w:spacing w:after="0"/>
        <w:jc w:val="both"/>
        <w:rPr>
          <w:rFonts w:ascii="Arial" w:hAnsi="Arial" w:cs="Arial"/>
          <w:color w:val="323133"/>
          <w:sz w:val="24"/>
          <w:szCs w:val="24"/>
        </w:rPr>
      </w:pPr>
    </w:p>
    <w:p w14:paraId="039F600D" w14:textId="77777777" w:rsidR="005C6A9B" w:rsidRDefault="00A80471">
      <w:pPr>
        <w:spacing w:after="0"/>
        <w:jc w:val="both"/>
        <w:rPr>
          <w:rFonts w:ascii="Arial" w:hAnsi="Arial" w:cs="Arial"/>
          <w:color w:val="323133"/>
          <w:sz w:val="24"/>
          <w:szCs w:val="24"/>
        </w:rPr>
      </w:pPr>
      <w:r>
        <w:rPr>
          <w:rFonts w:ascii="Arial" w:hAnsi="Arial" w:cs="Arial"/>
          <w:color w:val="323133"/>
          <w:sz w:val="24"/>
          <w:szCs w:val="24"/>
        </w:rPr>
        <w:t xml:space="preserve">Where parents do not live together, and the child spends equal amounts of time with both parents, the home will be considered to be that of the parent who made the application to be the child’s home. </w:t>
      </w:r>
    </w:p>
    <w:p w14:paraId="1434951D" w14:textId="77777777" w:rsidR="005C6A9B" w:rsidRDefault="005C6A9B">
      <w:pPr>
        <w:spacing w:after="0"/>
        <w:jc w:val="both"/>
        <w:rPr>
          <w:rFonts w:ascii="Arial" w:hAnsi="Arial" w:cs="Arial"/>
          <w:color w:val="323133"/>
          <w:sz w:val="24"/>
          <w:szCs w:val="24"/>
        </w:rPr>
      </w:pPr>
    </w:p>
    <w:p w14:paraId="40492A77" w14:textId="77777777" w:rsidR="005C6A9B" w:rsidRDefault="00A80471">
      <w:pPr>
        <w:spacing w:after="0"/>
        <w:jc w:val="both"/>
        <w:rPr>
          <w:rFonts w:ascii="Arial" w:hAnsi="Arial" w:cs="Arial"/>
          <w:color w:val="323133"/>
          <w:sz w:val="24"/>
          <w:szCs w:val="24"/>
        </w:rPr>
      </w:pPr>
      <w:r>
        <w:rPr>
          <w:rFonts w:ascii="Arial" w:hAnsi="Arial" w:cs="Arial"/>
          <w:color w:val="323133"/>
          <w:sz w:val="24"/>
          <w:szCs w:val="24"/>
        </w:rPr>
        <w:t xml:space="preserve">More than one address will not be accepted as the child’s home address. If necessary, the terms of a residency order may clarify the home address.  </w:t>
      </w:r>
    </w:p>
    <w:p w14:paraId="51EEE228" w14:textId="77777777" w:rsidR="005C6A9B" w:rsidRDefault="005C6A9B">
      <w:pPr>
        <w:spacing w:after="0"/>
        <w:jc w:val="both"/>
        <w:rPr>
          <w:rFonts w:ascii="Arial" w:hAnsi="Arial" w:cs="Arial"/>
          <w:color w:val="323133"/>
          <w:sz w:val="24"/>
          <w:szCs w:val="24"/>
        </w:rPr>
      </w:pPr>
    </w:p>
    <w:p w14:paraId="54670AF2" w14:textId="77777777" w:rsidR="005C6A9B" w:rsidRDefault="00A80471">
      <w:pPr>
        <w:spacing w:after="0" w:line="240" w:lineRule="auto"/>
        <w:jc w:val="both"/>
        <w:rPr>
          <w:rFonts w:ascii="Arial" w:hAnsi="Arial" w:cs="Arial"/>
          <w:color w:val="323133"/>
          <w:sz w:val="24"/>
        </w:rPr>
      </w:pPr>
      <w:r>
        <w:rPr>
          <w:rFonts w:ascii="Arial" w:hAnsi="Arial" w:cs="Arial"/>
          <w:color w:val="323133"/>
          <w:sz w:val="24"/>
          <w:szCs w:val="24"/>
        </w:rPr>
        <w:t xml:space="preserve">If parents share parental responsibility for the child, and both parents submit an application form, both parents will be asked to </w:t>
      </w:r>
      <w:r>
        <w:rPr>
          <w:rFonts w:ascii="Arial" w:hAnsi="Arial" w:cs="Arial"/>
          <w:color w:val="323133"/>
          <w:sz w:val="24"/>
        </w:rPr>
        <w:t xml:space="preserve">determine which application should be considered and which application should be withdrawn. If parents are unable to reach an agreement, a Specific Issues Order or a residency order will be requested to be seen for clarification on which address should be used. </w:t>
      </w:r>
    </w:p>
    <w:p w14:paraId="101BCDC5" w14:textId="77777777" w:rsidR="005C6A9B" w:rsidRDefault="005C6A9B">
      <w:pPr>
        <w:spacing w:after="0" w:line="240" w:lineRule="auto"/>
        <w:jc w:val="both"/>
        <w:rPr>
          <w:rFonts w:ascii="Arial" w:hAnsi="Arial" w:cs="Arial"/>
          <w:color w:val="323133"/>
          <w:sz w:val="24"/>
        </w:rPr>
      </w:pPr>
    </w:p>
    <w:p w14:paraId="15B1A89B" w14:textId="77777777" w:rsidR="005C6A9B" w:rsidRDefault="00A80471">
      <w:pPr>
        <w:spacing w:after="0" w:line="240" w:lineRule="auto"/>
        <w:rPr>
          <w:rFonts w:ascii="Arial" w:hAnsi="Arial" w:cs="Arial"/>
          <w:color w:val="323133"/>
          <w:sz w:val="24"/>
        </w:rPr>
      </w:pPr>
      <w:r>
        <w:rPr>
          <w:rFonts w:ascii="Arial" w:hAnsi="Arial" w:cs="Arial"/>
          <w:color w:val="323133"/>
          <w:sz w:val="24"/>
        </w:rPr>
        <w:t>In the absence of any Specific Issues or residency order, the home address will be considered to be that of the parent with the primary day to day care and control of the child. In reaching this decision, evidence may be requested from both parents. Examples of evidence would be the address of the parent who receives Child Benefit and/or the address which is registered with a medical GP. Parents are urged to reach agreement but where they do not, the home address will be determined for them.</w:t>
      </w:r>
    </w:p>
    <w:p w14:paraId="5B9DF1F6" w14:textId="77777777" w:rsidR="005C6A9B" w:rsidRDefault="005C6A9B">
      <w:pPr>
        <w:spacing w:after="0"/>
        <w:jc w:val="both"/>
        <w:rPr>
          <w:rFonts w:ascii="Arial" w:hAnsi="Arial" w:cs="Arial"/>
          <w:color w:val="323133"/>
          <w:sz w:val="24"/>
          <w:szCs w:val="24"/>
        </w:rPr>
      </w:pPr>
    </w:p>
    <w:p w14:paraId="55585849" w14:textId="77777777" w:rsidR="005C6A9B" w:rsidRDefault="00A80471">
      <w:pPr>
        <w:spacing w:after="0" w:line="240" w:lineRule="auto"/>
        <w:rPr>
          <w:rFonts w:ascii="Arial" w:hAnsi="Arial" w:cs="Arial"/>
          <w:color w:val="323133"/>
          <w:sz w:val="24"/>
        </w:rPr>
      </w:pPr>
      <w:r>
        <w:rPr>
          <w:rFonts w:ascii="Arial" w:hAnsi="Arial" w:cs="Arial"/>
          <w:color w:val="323133"/>
          <w:sz w:val="24"/>
        </w:rPr>
        <w:t>If a child is temporarily living away from his/her parents in a different Council area, the Council where the child ordinarily lives will continue to be the home Council.</w:t>
      </w:r>
    </w:p>
    <w:p w14:paraId="393FD444" w14:textId="77777777" w:rsidR="005C6A9B" w:rsidRDefault="005C6A9B">
      <w:pPr>
        <w:spacing w:after="0" w:line="240" w:lineRule="auto"/>
        <w:rPr>
          <w:rFonts w:ascii="Arial" w:hAnsi="Arial" w:cs="Arial"/>
          <w:color w:val="323133"/>
          <w:sz w:val="24"/>
        </w:rPr>
      </w:pPr>
    </w:p>
    <w:p w14:paraId="60BF162F" w14:textId="77777777" w:rsidR="005C6A9B" w:rsidRDefault="00A80471">
      <w:pPr>
        <w:spacing w:after="0" w:line="240" w:lineRule="auto"/>
        <w:jc w:val="both"/>
        <w:rPr>
          <w:rFonts w:ascii="Arial" w:hAnsi="Arial" w:cs="Arial"/>
          <w:color w:val="323133"/>
          <w:sz w:val="24"/>
        </w:rPr>
      </w:pPr>
      <w:r>
        <w:rPr>
          <w:rFonts w:ascii="Arial" w:hAnsi="Arial" w:cs="Arial"/>
          <w:color w:val="323133"/>
          <w:sz w:val="24"/>
        </w:rPr>
        <w:t xml:space="preserve">Whilst the place of residence of the child for the first round of allocations would normally be his/her physical place of residence as at Closing Date and time for applications, it should be noted that in certain circumstances and acting in the interests of the child, an alternative place of residence may be used*, for example where a child </w:t>
      </w:r>
      <w:r>
        <w:rPr>
          <w:rFonts w:ascii="Arial" w:hAnsi="Arial" w:cs="Arial"/>
          <w:color w:val="323133"/>
          <w:sz w:val="24"/>
        </w:rPr>
        <w:lastRenderedPageBreak/>
        <w:t>is temporarily living away from his/her parent’s home and the new temporary place of residence is the home where the child is likely to be living whilst attending school.</w:t>
      </w:r>
    </w:p>
    <w:p w14:paraId="1DC2EEFB" w14:textId="77777777" w:rsidR="005C6A9B" w:rsidRDefault="005C6A9B">
      <w:pPr>
        <w:spacing w:after="0" w:line="240" w:lineRule="auto"/>
        <w:jc w:val="both"/>
        <w:rPr>
          <w:rFonts w:ascii="Arial" w:hAnsi="Arial" w:cs="Arial"/>
          <w:color w:val="323133"/>
          <w:sz w:val="24"/>
        </w:rPr>
      </w:pPr>
    </w:p>
    <w:p w14:paraId="5A56C7DB" w14:textId="77777777" w:rsidR="005C6A9B" w:rsidRDefault="00A80471">
      <w:pPr>
        <w:spacing w:after="0"/>
        <w:jc w:val="both"/>
        <w:rPr>
          <w:rFonts w:ascii="Arial" w:hAnsi="Arial" w:cs="Arial"/>
          <w:color w:val="323133"/>
          <w:sz w:val="24"/>
        </w:rPr>
      </w:pPr>
      <w:r>
        <w:rPr>
          <w:rFonts w:ascii="Arial" w:hAnsi="Arial" w:cs="Arial"/>
          <w:color w:val="323133"/>
          <w:sz w:val="24"/>
        </w:rPr>
        <w:t>*If necessary this would be determined by North Somerset Council.</w:t>
      </w:r>
    </w:p>
    <w:p w14:paraId="4E3E10FF" w14:textId="77777777" w:rsidR="005C6A9B" w:rsidRDefault="00A80471">
      <w:pPr>
        <w:pStyle w:val="Heading1"/>
        <w:ind w:hanging="567"/>
        <w:jc w:val="both"/>
        <w:rPr>
          <w:b/>
          <w:color w:val="323133"/>
        </w:rPr>
      </w:pPr>
      <w:bookmarkStart w:id="27" w:name="_5.4__"/>
      <w:bookmarkEnd w:id="27"/>
      <w:r>
        <w:rPr>
          <w:rFonts w:ascii="Arial" w:hAnsi="Arial" w:cs="Arial"/>
          <w:color w:val="323133"/>
          <w:sz w:val="24"/>
        </w:rPr>
        <w:t>5.4</w:t>
      </w:r>
      <w:r>
        <w:rPr>
          <w:b/>
          <w:color w:val="323133"/>
          <w:sz w:val="24"/>
        </w:rPr>
        <w:t xml:space="preserve">   </w:t>
      </w:r>
      <w:r>
        <w:rPr>
          <w:b/>
          <w:color w:val="323133"/>
        </w:rPr>
        <w:t>Change of Address</w:t>
      </w:r>
    </w:p>
    <w:p w14:paraId="3E1EEAD1" w14:textId="77777777" w:rsidR="005C6A9B" w:rsidRDefault="00A80471">
      <w:pPr>
        <w:spacing w:after="0"/>
        <w:jc w:val="both"/>
        <w:rPr>
          <w:rFonts w:ascii="Arial" w:hAnsi="Arial" w:cs="Arial"/>
          <w:color w:val="323133"/>
          <w:sz w:val="24"/>
          <w:szCs w:val="24"/>
        </w:rPr>
      </w:pPr>
      <w:r>
        <w:rPr>
          <w:rFonts w:ascii="Arial" w:hAnsi="Arial" w:cs="Arial"/>
          <w:color w:val="323133"/>
          <w:sz w:val="24"/>
          <w:szCs w:val="24"/>
        </w:rPr>
        <w:t xml:space="preserve">Parents must inform North Somerset Council if they change address as soon as possible or any offer of a place may be withdrawn. If a change of address will occur after the closing time and date (and before the start of term 1), and independent confirmation is submitted by the closing time and date, it will be considered in the first round of allocations. </w:t>
      </w:r>
    </w:p>
    <w:p w14:paraId="43232825" w14:textId="77777777" w:rsidR="005C6A9B" w:rsidRDefault="005C6A9B">
      <w:pPr>
        <w:spacing w:after="0"/>
        <w:jc w:val="both"/>
        <w:rPr>
          <w:rFonts w:ascii="Arial" w:hAnsi="Arial" w:cs="Arial"/>
          <w:color w:val="323133"/>
          <w:sz w:val="24"/>
          <w:szCs w:val="24"/>
        </w:rPr>
      </w:pPr>
    </w:p>
    <w:p w14:paraId="36C7F393" w14:textId="77777777" w:rsidR="005C6A9B" w:rsidRDefault="00A80471">
      <w:pPr>
        <w:spacing w:after="0"/>
        <w:jc w:val="both"/>
        <w:rPr>
          <w:rFonts w:ascii="Arial" w:hAnsi="Arial" w:cs="Arial"/>
          <w:color w:val="323133"/>
          <w:sz w:val="24"/>
          <w:szCs w:val="24"/>
        </w:rPr>
      </w:pPr>
      <w:r>
        <w:rPr>
          <w:rFonts w:ascii="Arial" w:hAnsi="Arial" w:cs="Arial"/>
          <w:color w:val="323133"/>
          <w:sz w:val="24"/>
          <w:szCs w:val="24"/>
        </w:rPr>
        <w:t>Examples of independent confirmation of a change of address are:</w:t>
      </w:r>
    </w:p>
    <w:p w14:paraId="2FD829F7" w14:textId="77777777" w:rsidR="005C6A9B" w:rsidRDefault="005C6A9B">
      <w:pPr>
        <w:spacing w:after="0"/>
        <w:jc w:val="both"/>
        <w:rPr>
          <w:rFonts w:ascii="Arial" w:hAnsi="Arial" w:cs="Arial"/>
          <w:color w:val="323133"/>
          <w:sz w:val="24"/>
          <w:szCs w:val="24"/>
        </w:rPr>
      </w:pPr>
    </w:p>
    <w:p w14:paraId="12CEC139" w14:textId="77777777" w:rsidR="005C6A9B" w:rsidRDefault="00A80471">
      <w:pPr>
        <w:pStyle w:val="ListParagraph"/>
        <w:numPr>
          <w:ilvl w:val="0"/>
          <w:numId w:val="29"/>
        </w:numPr>
        <w:spacing w:after="0"/>
        <w:jc w:val="both"/>
        <w:rPr>
          <w:rFonts w:ascii="Arial" w:hAnsi="Arial" w:cs="Arial"/>
          <w:color w:val="323133"/>
          <w:sz w:val="24"/>
          <w:szCs w:val="24"/>
        </w:rPr>
      </w:pPr>
      <w:r>
        <w:rPr>
          <w:rFonts w:ascii="Arial" w:hAnsi="Arial" w:cs="Arial"/>
          <w:color w:val="323133"/>
          <w:sz w:val="24"/>
          <w:szCs w:val="24"/>
        </w:rPr>
        <w:t>a solicitor’s letter confirming the exchange of contracts with a completion date,</w:t>
      </w:r>
    </w:p>
    <w:p w14:paraId="20D76F0A" w14:textId="77777777" w:rsidR="005C6A9B" w:rsidRDefault="00A80471">
      <w:pPr>
        <w:pStyle w:val="ListParagraph"/>
        <w:numPr>
          <w:ilvl w:val="0"/>
          <w:numId w:val="29"/>
        </w:numPr>
        <w:spacing w:after="0"/>
        <w:jc w:val="both"/>
        <w:rPr>
          <w:rFonts w:ascii="Arial" w:hAnsi="Arial" w:cs="Arial"/>
          <w:color w:val="323133"/>
          <w:sz w:val="24"/>
          <w:szCs w:val="24"/>
        </w:rPr>
      </w:pPr>
      <w:r>
        <w:rPr>
          <w:rFonts w:ascii="Arial" w:hAnsi="Arial" w:cs="Arial"/>
          <w:color w:val="323133"/>
          <w:sz w:val="24"/>
          <w:szCs w:val="24"/>
        </w:rPr>
        <w:t>a tenancy agreement signed by both parties,</w:t>
      </w:r>
    </w:p>
    <w:p w14:paraId="03CBA97B" w14:textId="77777777" w:rsidR="005C6A9B" w:rsidRDefault="00A80471">
      <w:pPr>
        <w:pStyle w:val="ListParagraph"/>
        <w:numPr>
          <w:ilvl w:val="0"/>
          <w:numId w:val="29"/>
        </w:numPr>
        <w:spacing w:after="0"/>
        <w:jc w:val="both"/>
        <w:rPr>
          <w:rFonts w:ascii="Arial" w:hAnsi="Arial" w:cs="Arial"/>
          <w:color w:val="323133"/>
          <w:sz w:val="24"/>
          <w:szCs w:val="24"/>
        </w:rPr>
      </w:pPr>
      <w:r>
        <w:rPr>
          <w:rFonts w:ascii="Arial" w:hAnsi="Arial" w:cs="Arial"/>
          <w:color w:val="323133"/>
          <w:sz w:val="24"/>
          <w:szCs w:val="24"/>
        </w:rPr>
        <w:t>a utility bill dated within three months prior to submission.</w:t>
      </w:r>
    </w:p>
    <w:p w14:paraId="373174CE" w14:textId="77777777" w:rsidR="005C6A9B" w:rsidRDefault="005C6A9B">
      <w:pPr>
        <w:pStyle w:val="ListParagraph"/>
        <w:spacing w:after="0"/>
        <w:jc w:val="both"/>
        <w:rPr>
          <w:rFonts w:ascii="Arial" w:hAnsi="Arial" w:cs="Arial"/>
          <w:color w:val="323133"/>
          <w:sz w:val="24"/>
          <w:szCs w:val="24"/>
        </w:rPr>
      </w:pPr>
    </w:p>
    <w:p w14:paraId="7F5AC13F" w14:textId="77777777" w:rsidR="005C6A9B" w:rsidRDefault="00A80471">
      <w:pPr>
        <w:spacing w:after="0"/>
        <w:jc w:val="both"/>
        <w:rPr>
          <w:rFonts w:ascii="Arial" w:hAnsi="Arial" w:cs="Arial"/>
          <w:color w:val="323133"/>
          <w:sz w:val="24"/>
          <w:szCs w:val="24"/>
        </w:rPr>
      </w:pPr>
      <w:r>
        <w:rPr>
          <w:rFonts w:ascii="Arial" w:hAnsi="Arial" w:cs="Arial"/>
          <w:color w:val="323133"/>
          <w:sz w:val="24"/>
          <w:szCs w:val="24"/>
        </w:rPr>
        <w:t xml:space="preserve">If the child is from a family of a Crown Servant or of UK Service Personnel, a letter from the MOD, FCO or GCHQ declaring a return date and residency area. </w:t>
      </w:r>
    </w:p>
    <w:p w14:paraId="57B499DA" w14:textId="77777777" w:rsidR="005C6A9B" w:rsidRDefault="005C6A9B">
      <w:pPr>
        <w:spacing w:after="0"/>
        <w:jc w:val="both"/>
        <w:rPr>
          <w:rFonts w:ascii="Arial" w:hAnsi="Arial" w:cs="Arial"/>
          <w:color w:val="323133"/>
          <w:sz w:val="24"/>
          <w:szCs w:val="24"/>
        </w:rPr>
      </w:pPr>
    </w:p>
    <w:p w14:paraId="467F25B9" w14:textId="77777777" w:rsidR="005C6A9B" w:rsidRDefault="00A80471">
      <w:pPr>
        <w:spacing w:after="0"/>
        <w:jc w:val="both"/>
        <w:rPr>
          <w:rFonts w:ascii="Arial" w:hAnsi="Arial" w:cs="Arial"/>
          <w:color w:val="323133"/>
          <w:sz w:val="24"/>
          <w:szCs w:val="24"/>
        </w:rPr>
      </w:pPr>
      <w:r>
        <w:rPr>
          <w:rFonts w:ascii="Arial" w:hAnsi="Arial" w:cs="Arial"/>
          <w:color w:val="323133"/>
          <w:sz w:val="24"/>
          <w:szCs w:val="24"/>
        </w:rPr>
        <w:t xml:space="preserve">Applicants may also be required to provide proof that they have left the previous property, for example by supplying a final account utility bill. </w:t>
      </w:r>
    </w:p>
    <w:p w14:paraId="16D708C5" w14:textId="77777777" w:rsidR="005C6A9B" w:rsidRDefault="005C6A9B">
      <w:pPr>
        <w:spacing w:after="0"/>
        <w:jc w:val="both"/>
        <w:rPr>
          <w:rFonts w:ascii="Arial" w:hAnsi="Arial" w:cs="Arial"/>
          <w:color w:val="323133"/>
          <w:sz w:val="24"/>
          <w:szCs w:val="24"/>
        </w:rPr>
      </w:pPr>
    </w:p>
    <w:p w14:paraId="527829E2" w14:textId="77777777" w:rsidR="005C6A9B" w:rsidRDefault="00A80471">
      <w:pPr>
        <w:spacing w:after="0"/>
        <w:jc w:val="both"/>
        <w:rPr>
          <w:rFonts w:ascii="Arial" w:hAnsi="Arial" w:cs="Arial"/>
          <w:color w:val="323133"/>
          <w:sz w:val="24"/>
          <w:szCs w:val="24"/>
        </w:rPr>
      </w:pPr>
      <w:r>
        <w:rPr>
          <w:rFonts w:ascii="Arial" w:hAnsi="Arial" w:cs="Arial"/>
          <w:color w:val="323133"/>
          <w:sz w:val="24"/>
          <w:szCs w:val="24"/>
        </w:rPr>
        <w:t>If a new address is not accepted for a round of allocations, where none of the parental preferences can be offered, the alternative school offered will be based on the new address (providing details and independent confirmation is received before the round of allocation has been finalised).</w:t>
      </w:r>
    </w:p>
    <w:p w14:paraId="66EBA568" w14:textId="77777777" w:rsidR="005C6A9B" w:rsidRDefault="005C6A9B">
      <w:pPr>
        <w:spacing w:after="0"/>
        <w:jc w:val="both"/>
        <w:rPr>
          <w:rFonts w:ascii="Arial" w:hAnsi="Arial" w:cs="Arial"/>
          <w:color w:val="323133"/>
          <w:sz w:val="24"/>
          <w:szCs w:val="24"/>
        </w:rPr>
      </w:pPr>
    </w:p>
    <w:p w14:paraId="79356C9B" w14:textId="77777777" w:rsidR="005C6A9B" w:rsidRDefault="00A80471">
      <w:pPr>
        <w:spacing w:after="0"/>
        <w:jc w:val="both"/>
        <w:rPr>
          <w:rFonts w:ascii="Arial" w:hAnsi="Arial" w:cs="Arial"/>
          <w:bCs/>
          <w:color w:val="323133"/>
          <w:sz w:val="24"/>
          <w:szCs w:val="24"/>
        </w:rPr>
      </w:pPr>
      <w:r>
        <w:rPr>
          <w:rFonts w:ascii="Arial" w:hAnsi="Arial" w:cs="Arial"/>
          <w:color w:val="323133"/>
          <w:sz w:val="24"/>
          <w:szCs w:val="24"/>
        </w:rPr>
        <w:t>Where a change of address is from one Local Authority to another, the Local Authority of the new address, will then normally be the home Local Authority. The new home Local Authority will then process the application and notify the parents of the outcome.</w:t>
      </w:r>
    </w:p>
    <w:p w14:paraId="119470BF" w14:textId="77777777" w:rsidR="005C6A9B" w:rsidRDefault="00A80471">
      <w:pPr>
        <w:pStyle w:val="Heading1"/>
        <w:ind w:hanging="567"/>
        <w:jc w:val="both"/>
        <w:rPr>
          <w:b/>
          <w:color w:val="323133"/>
        </w:rPr>
      </w:pPr>
      <w:bookmarkStart w:id="28" w:name="_Documentary_evidence"/>
      <w:bookmarkEnd w:id="28"/>
      <w:r>
        <w:rPr>
          <w:rFonts w:ascii="Arial" w:hAnsi="Arial" w:cs="Arial"/>
          <w:color w:val="323133"/>
          <w:sz w:val="24"/>
          <w:szCs w:val="24"/>
        </w:rPr>
        <w:t>5.5</w:t>
      </w:r>
      <w:r>
        <w:rPr>
          <w:rFonts w:ascii="Arial" w:hAnsi="Arial" w:cs="Arial"/>
          <w:color w:val="323133"/>
          <w:sz w:val="24"/>
          <w:szCs w:val="24"/>
        </w:rPr>
        <w:tab/>
      </w:r>
      <w:r>
        <w:rPr>
          <w:b/>
          <w:color w:val="323133"/>
        </w:rPr>
        <w:t>Documentary evidence</w:t>
      </w:r>
    </w:p>
    <w:p w14:paraId="06B5FB60" w14:textId="77777777" w:rsidR="005C6A9B" w:rsidRDefault="00A80471">
      <w:pPr>
        <w:spacing w:after="0"/>
        <w:jc w:val="both"/>
        <w:rPr>
          <w:rFonts w:ascii="Arial" w:hAnsi="Arial" w:cs="Arial"/>
          <w:bCs/>
          <w:color w:val="323133"/>
          <w:sz w:val="24"/>
          <w:szCs w:val="24"/>
        </w:rPr>
      </w:pPr>
      <w:r>
        <w:rPr>
          <w:rFonts w:ascii="Arial" w:hAnsi="Arial" w:cs="Arial"/>
          <w:bCs/>
          <w:color w:val="323133"/>
          <w:sz w:val="24"/>
          <w:szCs w:val="24"/>
        </w:rPr>
        <w:t xml:space="preserve">The Admissions Authority reserves the right to require documentary evidence of the genuineness of a family address and if this is not produced, reserves the right to make its own enquiries. </w:t>
      </w:r>
    </w:p>
    <w:p w14:paraId="0E7936E5" w14:textId="77777777" w:rsidR="005C6A9B" w:rsidRDefault="005C6A9B">
      <w:pPr>
        <w:spacing w:after="0"/>
        <w:jc w:val="both"/>
        <w:rPr>
          <w:rFonts w:ascii="Arial" w:hAnsi="Arial" w:cs="Arial"/>
          <w:bCs/>
          <w:color w:val="323133"/>
          <w:sz w:val="24"/>
          <w:szCs w:val="24"/>
        </w:rPr>
      </w:pPr>
    </w:p>
    <w:p w14:paraId="5B3B9853" w14:textId="77777777" w:rsidR="005C6A9B" w:rsidRDefault="00A80471">
      <w:pPr>
        <w:spacing w:after="0"/>
        <w:jc w:val="both"/>
        <w:rPr>
          <w:rFonts w:ascii="Arial" w:hAnsi="Arial" w:cs="Arial"/>
          <w:bCs/>
          <w:color w:val="323133"/>
          <w:sz w:val="24"/>
          <w:szCs w:val="24"/>
        </w:rPr>
      </w:pPr>
      <w:r>
        <w:rPr>
          <w:rFonts w:ascii="Arial" w:hAnsi="Arial" w:cs="Arial"/>
          <w:bCs/>
          <w:color w:val="323133"/>
          <w:sz w:val="24"/>
          <w:szCs w:val="24"/>
        </w:rPr>
        <w:t xml:space="preserve">The child’s normal permanent home address where he or she lives with his or her parents or legal guardians will be used to decide where the child lives. If parents or guardians plan to move documentary evidence will be required. </w:t>
      </w:r>
    </w:p>
    <w:p w14:paraId="184F9DA5" w14:textId="77777777" w:rsidR="005C6A9B" w:rsidRDefault="005C6A9B">
      <w:pPr>
        <w:spacing w:after="0"/>
        <w:jc w:val="both"/>
        <w:rPr>
          <w:rFonts w:ascii="Arial" w:hAnsi="Arial" w:cs="Arial"/>
          <w:bCs/>
          <w:color w:val="323133"/>
          <w:sz w:val="24"/>
          <w:szCs w:val="24"/>
        </w:rPr>
      </w:pPr>
    </w:p>
    <w:p w14:paraId="415F6F39" w14:textId="77777777" w:rsidR="005C6A9B" w:rsidRDefault="00A80471">
      <w:pPr>
        <w:spacing w:after="0"/>
        <w:jc w:val="both"/>
        <w:rPr>
          <w:rFonts w:ascii="Arial" w:hAnsi="Arial" w:cs="Arial"/>
          <w:bCs/>
          <w:color w:val="323133"/>
          <w:sz w:val="24"/>
          <w:szCs w:val="24"/>
        </w:rPr>
      </w:pPr>
      <w:r>
        <w:rPr>
          <w:rFonts w:ascii="Arial" w:hAnsi="Arial" w:cs="Arial"/>
          <w:bCs/>
          <w:color w:val="323133"/>
          <w:sz w:val="24"/>
          <w:szCs w:val="24"/>
        </w:rPr>
        <w:t>Examples of evidence that may be acceptable to determine a child’s address are:</w:t>
      </w:r>
    </w:p>
    <w:p w14:paraId="053AC4F6" w14:textId="77777777" w:rsidR="005C6A9B" w:rsidRDefault="005C6A9B">
      <w:pPr>
        <w:spacing w:after="0"/>
        <w:jc w:val="both"/>
        <w:rPr>
          <w:rFonts w:ascii="Arial" w:hAnsi="Arial" w:cs="Arial"/>
          <w:bCs/>
          <w:color w:val="323133"/>
          <w:sz w:val="24"/>
          <w:szCs w:val="24"/>
        </w:rPr>
      </w:pPr>
    </w:p>
    <w:p w14:paraId="3AA2D062" w14:textId="77777777" w:rsidR="005C6A9B" w:rsidRDefault="00A80471">
      <w:pPr>
        <w:pStyle w:val="ListParagraph"/>
        <w:numPr>
          <w:ilvl w:val="0"/>
          <w:numId w:val="10"/>
        </w:numPr>
        <w:spacing w:after="0"/>
        <w:jc w:val="both"/>
        <w:rPr>
          <w:rFonts w:ascii="Arial" w:hAnsi="Arial" w:cs="Arial"/>
          <w:bCs/>
          <w:color w:val="323133"/>
          <w:sz w:val="24"/>
          <w:szCs w:val="24"/>
        </w:rPr>
      </w:pPr>
      <w:r>
        <w:rPr>
          <w:rFonts w:ascii="Arial" w:hAnsi="Arial" w:cs="Arial"/>
          <w:bCs/>
          <w:color w:val="323133"/>
          <w:sz w:val="24"/>
          <w:szCs w:val="24"/>
        </w:rPr>
        <w:t xml:space="preserve">A solicitor’s letter confirming exchange of contracts and a completion date for a property which is being purchased or a property which is being sold. </w:t>
      </w:r>
    </w:p>
    <w:p w14:paraId="1321103A" w14:textId="77777777" w:rsidR="005C6A9B" w:rsidRDefault="00A80471">
      <w:pPr>
        <w:pStyle w:val="ListParagraph"/>
        <w:numPr>
          <w:ilvl w:val="0"/>
          <w:numId w:val="10"/>
        </w:numPr>
        <w:spacing w:after="0"/>
        <w:jc w:val="both"/>
        <w:rPr>
          <w:rFonts w:ascii="Arial" w:hAnsi="Arial" w:cs="Arial"/>
          <w:bCs/>
          <w:color w:val="323133"/>
          <w:sz w:val="24"/>
          <w:szCs w:val="24"/>
        </w:rPr>
      </w:pPr>
      <w:r>
        <w:rPr>
          <w:rFonts w:ascii="Arial" w:hAnsi="Arial" w:cs="Arial"/>
          <w:bCs/>
          <w:color w:val="323133"/>
          <w:sz w:val="24"/>
          <w:szCs w:val="24"/>
        </w:rPr>
        <w:lastRenderedPageBreak/>
        <w:t xml:space="preserve">A copy of a signed rental agreement or a solicitor’s letter if moving to a Council or rented property and proof of your sale or Notice to Quit on your current/previous property. </w:t>
      </w:r>
    </w:p>
    <w:p w14:paraId="767845A0" w14:textId="77777777" w:rsidR="005C6A9B" w:rsidRDefault="00A80471">
      <w:pPr>
        <w:pStyle w:val="ListParagraph"/>
        <w:numPr>
          <w:ilvl w:val="0"/>
          <w:numId w:val="10"/>
        </w:numPr>
        <w:spacing w:after="0"/>
        <w:jc w:val="both"/>
        <w:rPr>
          <w:rFonts w:ascii="Arial" w:hAnsi="Arial" w:cs="Arial"/>
          <w:bCs/>
          <w:color w:val="323133"/>
          <w:sz w:val="24"/>
          <w:szCs w:val="24"/>
        </w:rPr>
      </w:pPr>
      <w:r>
        <w:rPr>
          <w:rFonts w:ascii="Arial" w:hAnsi="Arial" w:cs="Arial"/>
          <w:bCs/>
          <w:color w:val="323133"/>
          <w:sz w:val="24"/>
          <w:szCs w:val="24"/>
        </w:rPr>
        <w:t>A copy of a council tax bill or utility bill such as water, gas or electricity in your name for your newly owned or rented property together with proof of your sale or Notice to Quit on your current/previous property.</w:t>
      </w:r>
    </w:p>
    <w:p w14:paraId="7F14130B" w14:textId="77777777" w:rsidR="005C6A9B" w:rsidRDefault="00A80471">
      <w:pPr>
        <w:pStyle w:val="ListParagraph"/>
        <w:numPr>
          <w:ilvl w:val="0"/>
          <w:numId w:val="10"/>
        </w:numPr>
        <w:spacing w:after="0"/>
        <w:jc w:val="both"/>
        <w:rPr>
          <w:rFonts w:ascii="Arial" w:hAnsi="Arial" w:cs="Arial"/>
          <w:bCs/>
          <w:color w:val="323133"/>
          <w:sz w:val="24"/>
          <w:szCs w:val="24"/>
        </w:rPr>
      </w:pPr>
      <w:r>
        <w:rPr>
          <w:rFonts w:ascii="Arial" w:hAnsi="Arial" w:cs="Arial"/>
          <w:bCs/>
          <w:color w:val="323133"/>
          <w:sz w:val="24"/>
          <w:szCs w:val="24"/>
        </w:rPr>
        <w:t>If you are moving in with a relative a letter from them will be required confirming the date you will be moving in together with a copy utility bill showing their name and address. A solicitor’s letter will also be required confirming that completion of contracts has taken place on your sale or Notice to Quit on your current/previous property.</w:t>
      </w:r>
    </w:p>
    <w:p w14:paraId="402B7A04" w14:textId="77777777" w:rsidR="005C6A9B" w:rsidRDefault="00A80471">
      <w:pPr>
        <w:pStyle w:val="Heading1"/>
        <w:ind w:hanging="567"/>
        <w:jc w:val="both"/>
        <w:rPr>
          <w:b/>
          <w:color w:val="323133"/>
        </w:rPr>
      </w:pPr>
      <w:bookmarkStart w:id="29" w:name="_3.3_Supporting_documents"/>
      <w:bookmarkEnd w:id="29"/>
      <w:r>
        <w:rPr>
          <w:rFonts w:ascii="Arial" w:hAnsi="Arial" w:cs="Arial"/>
          <w:color w:val="323133"/>
          <w:sz w:val="24"/>
          <w:szCs w:val="24"/>
        </w:rPr>
        <w:t>5.6</w:t>
      </w:r>
      <w:r>
        <w:rPr>
          <w:rFonts w:ascii="Arial" w:hAnsi="Arial" w:cs="Arial"/>
          <w:color w:val="323133"/>
          <w:sz w:val="24"/>
          <w:szCs w:val="24"/>
        </w:rPr>
        <w:tab/>
      </w:r>
      <w:r>
        <w:rPr>
          <w:b/>
          <w:color w:val="323133"/>
        </w:rPr>
        <w:t>Supporting documents</w:t>
      </w:r>
    </w:p>
    <w:p w14:paraId="5EF4D061" w14:textId="77777777" w:rsidR="005C6A9B" w:rsidRDefault="00A80471">
      <w:p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 xml:space="preserve">Any letters/supporting documents should also be submitted to the </w:t>
      </w:r>
      <w:hyperlink w:anchor="_6._Contact_Details" w:history="1">
        <w:r>
          <w:rPr>
            <w:rStyle w:val="Hyperlink"/>
            <w:rFonts w:ascii="Arial" w:hAnsi="Arial" w:cs="Arial"/>
            <w:sz w:val="24"/>
            <w:szCs w:val="24"/>
          </w:rPr>
          <w:t>Admissions Authority</w:t>
        </w:r>
      </w:hyperlink>
      <w:r>
        <w:rPr>
          <w:rFonts w:ascii="Arial" w:hAnsi="Arial" w:cs="Arial"/>
          <w:color w:val="323133"/>
          <w:sz w:val="24"/>
          <w:szCs w:val="24"/>
        </w:rPr>
        <w:t>. Applications and any letters/supporting documents received by the School Admissions Team at its office in Castlewood, Tickenham Road, Clevedon may also be accepted.</w:t>
      </w:r>
    </w:p>
    <w:p w14:paraId="70EB0CC6" w14:textId="77777777" w:rsidR="005C6A9B" w:rsidRDefault="005C6A9B">
      <w:pPr>
        <w:pStyle w:val="ListParagraph"/>
        <w:autoSpaceDE w:val="0"/>
        <w:autoSpaceDN w:val="0"/>
        <w:adjustRightInd w:val="0"/>
        <w:spacing w:after="0" w:line="240" w:lineRule="auto"/>
        <w:ind w:left="0" w:hanging="567"/>
        <w:jc w:val="both"/>
        <w:rPr>
          <w:rFonts w:ascii="Arial" w:hAnsi="Arial" w:cs="Arial"/>
          <w:color w:val="323133"/>
          <w:sz w:val="24"/>
          <w:szCs w:val="24"/>
        </w:rPr>
      </w:pPr>
    </w:p>
    <w:p w14:paraId="04560B95" w14:textId="77777777" w:rsidR="005C6A9B" w:rsidRDefault="00A80471">
      <w:p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Whilst it is not the responsibility of other offices/schools, the Admissions Authority will use discretion and may accept applications/documents received by other Councils, Schools or other Council offices that are passed to the School Admissions Team. They will be accepted as on time if North Somerset Council feels they may have been submitted by the closing time and date.</w:t>
      </w:r>
    </w:p>
    <w:p w14:paraId="74070C26" w14:textId="77777777" w:rsidR="005C6A9B" w:rsidRDefault="00A80471">
      <w:pPr>
        <w:pStyle w:val="Heading1"/>
        <w:ind w:hanging="567"/>
        <w:jc w:val="both"/>
        <w:rPr>
          <w:b/>
          <w:color w:val="323133"/>
        </w:rPr>
      </w:pPr>
      <w:bookmarkStart w:id="30" w:name="_Withdrawal_of_a"/>
      <w:bookmarkStart w:id="31" w:name="_5.6_Withdrawal_of"/>
      <w:bookmarkEnd w:id="30"/>
      <w:bookmarkEnd w:id="31"/>
      <w:r>
        <w:rPr>
          <w:rFonts w:ascii="Arial" w:hAnsi="Arial" w:cs="Arial"/>
          <w:color w:val="323133"/>
          <w:sz w:val="24"/>
          <w:szCs w:val="24"/>
        </w:rPr>
        <w:t>5.7</w:t>
      </w:r>
      <w:r>
        <w:rPr>
          <w:rFonts w:ascii="Arial" w:hAnsi="Arial" w:cs="Arial"/>
          <w:color w:val="323133"/>
          <w:sz w:val="24"/>
          <w:szCs w:val="24"/>
        </w:rPr>
        <w:tab/>
      </w:r>
      <w:r>
        <w:rPr>
          <w:b/>
          <w:color w:val="323133"/>
        </w:rPr>
        <w:t>Withdrawal of an offer</w:t>
      </w:r>
    </w:p>
    <w:p w14:paraId="4D69F069" w14:textId="77777777" w:rsidR="005C6A9B" w:rsidRDefault="00A80471">
      <w:pPr>
        <w:spacing w:after="0"/>
        <w:jc w:val="both"/>
        <w:rPr>
          <w:rFonts w:ascii="Arial" w:hAnsi="Arial" w:cs="Arial"/>
          <w:bCs/>
          <w:color w:val="323133"/>
          <w:sz w:val="24"/>
          <w:szCs w:val="24"/>
        </w:rPr>
      </w:pPr>
      <w:r>
        <w:rPr>
          <w:rFonts w:ascii="Arial" w:hAnsi="Arial" w:cs="Arial"/>
          <w:bCs/>
          <w:color w:val="323133"/>
          <w:sz w:val="24"/>
          <w:szCs w:val="24"/>
        </w:rPr>
        <w:t xml:space="preserve">The Admissions Authority reserves the right to withdraw an offer of a school place in certain limited circumstances. Examples include: </w:t>
      </w:r>
    </w:p>
    <w:p w14:paraId="7438C77B" w14:textId="77777777" w:rsidR="005C6A9B" w:rsidRDefault="005C6A9B">
      <w:pPr>
        <w:spacing w:after="0"/>
        <w:jc w:val="both"/>
        <w:rPr>
          <w:rFonts w:ascii="Arial" w:hAnsi="Arial" w:cs="Arial"/>
          <w:bCs/>
          <w:color w:val="323133"/>
          <w:sz w:val="24"/>
          <w:szCs w:val="24"/>
        </w:rPr>
      </w:pPr>
    </w:p>
    <w:p w14:paraId="4149A3A2" w14:textId="77777777" w:rsidR="005C6A9B" w:rsidRDefault="00A80471">
      <w:pPr>
        <w:pStyle w:val="ListParagraph"/>
        <w:numPr>
          <w:ilvl w:val="0"/>
          <w:numId w:val="9"/>
        </w:numPr>
        <w:spacing w:after="0"/>
        <w:jc w:val="both"/>
        <w:rPr>
          <w:rFonts w:ascii="Arial" w:hAnsi="Arial" w:cs="Arial"/>
          <w:bCs/>
          <w:color w:val="323133"/>
          <w:sz w:val="24"/>
          <w:szCs w:val="24"/>
        </w:rPr>
      </w:pPr>
      <w:r>
        <w:rPr>
          <w:rFonts w:ascii="Arial" w:hAnsi="Arial" w:cs="Arial"/>
          <w:bCs/>
          <w:color w:val="323133"/>
          <w:sz w:val="24"/>
          <w:szCs w:val="24"/>
        </w:rPr>
        <w:t>Where a parent has given fraudulent or intentionally misleading information such as a false address, which effectively denied a place to a child with a stronger claim.</w:t>
      </w:r>
    </w:p>
    <w:p w14:paraId="411751B2" w14:textId="77777777" w:rsidR="005C6A9B" w:rsidRDefault="00A80471">
      <w:pPr>
        <w:pStyle w:val="ListParagraph"/>
        <w:numPr>
          <w:ilvl w:val="0"/>
          <w:numId w:val="9"/>
        </w:numPr>
        <w:spacing w:after="0"/>
        <w:jc w:val="both"/>
        <w:rPr>
          <w:rFonts w:ascii="Arial" w:hAnsi="Arial" w:cs="Arial"/>
          <w:bCs/>
          <w:color w:val="323133"/>
          <w:sz w:val="24"/>
          <w:szCs w:val="24"/>
        </w:rPr>
      </w:pPr>
      <w:r>
        <w:rPr>
          <w:rFonts w:ascii="Arial" w:hAnsi="Arial" w:cs="Arial"/>
          <w:bCs/>
          <w:color w:val="323133"/>
          <w:sz w:val="24"/>
          <w:szCs w:val="24"/>
        </w:rPr>
        <w:t xml:space="preserve">Where a parent has not responded to an offer within the deadline set or to any subsequent reminder to reply within a further 7 days. </w:t>
      </w:r>
    </w:p>
    <w:p w14:paraId="36A5FD52" w14:textId="77777777" w:rsidR="005C6A9B" w:rsidRDefault="00A80471">
      <w:pPr>
        <w:pStyle w:val="ListParagraph"/>
        <w:numPr>
          <w:ilvl w:val="0"/>
          <w:numId w:val="9"/>
        </w:numPr>
        <w:spacing w:after="0"/>
        <w:jc w:val="both"/>
        <w:rPr>
          <w:rFonts w:ascii="Arial" w:hAnsi="Arial" w:cs="Arial"/>
          <w:bCs/>
          <w:color w:val="323133"/>
          <w:sz w:val="24"/>
          <w:szCs w:val="24"/>
        </w:rPr>
      </w:pPr>
      <w:r>
        <w:rPr>
          <w:rFonts w:ascii="Arial" w:hAnsi="Arial" w:cs="Arial"/>
          <w:bCs/>
          <w:color w:val="323133"/>
          <w:sz w:val="24"/>
          <w:szCs w:val="24"/>
        </w:rPr>
        <w:t xml:space="preserve">Where the offer was made as a result of an administrative error. </w:t>
      </w:r>
    </w:p>
    <w:p w14:paraId="18F3FC99" w14:textId="77777777" w:rsidR="005C6A9B" w:rsidRDefault="00A80471">
      <w:pPr>
        <w:pStyle w:val="ListParagraph"/>
        <w:numPr>
          <w:ilvl w:val="0"/>
          <w:numId w:val="9"/>
        </w:numPr>
        <w:spacing w:after="0" w:line="256" w:lineRule="auto"/>
        <w:jc w:val="both"/>
        <w:rPr>
          <w:rFonts w:ascii="Arial" w:hAnsi="Arial" w:cs="Arial"/>
          <w:color w:val="323133"/>
          <w:sz w:val="24"/>
          <w:szCs w:val="24"/>
        </w:rPr>
      </w:pPr>
      <w:r>
        <w:rPr>
          <w:rFonts w:ascii="Arial" w:hAnsi="Arial" w:cs="Arial"/>
          <w:color w:val="323133"/>
          <w:sz w:val="24"/>
          <w:szCs w:val="24"/>
        </w:rPr>
        <w:t>If children do not commence attendance at school at the date arranged for their child to commence and the school is not given a satisfactory reason for the absence.</w:t>
      </w:r>
    </w:p>
    <w:p w14:paraId="632E29D6" w14:textId="77777777" w:rsidR="005C6A9B" w:rsidRDefault="005C6A9B">
      <w:pPr>
        <w:spacing w:after="0"/>
        <w:jc w:val="both"/>
        <w:rPr>
          <w:rFonts w:ascii="Arial" w:hAnsi="Arial" w:cs="Arial"/>
          <w:bCs/>
          <w:color w:val="323133"/>
          <w:sz w:val="24"/>
          <w:szCs w:val="24"/>
        </w:rPr>
      </w:pPr>
    </w:p>
    <w:p w14:paraId="7D07CFAE" w14:textId="77777777" w:rsidR="005C6A9B" w:rsidRDefault="00A80471">
      <w:pPr>
        <w:spacing w:after="0"/>
        <w:jc w:val="both"/>
        <w:rPr>
          <w:rFonts w:ascii="Arial" w:hAnsi="Arial" w:cs="Arial"/>
          <w:color w:val="323133"/>
          <w:sz w:val="24"/>
          <w:szCs w:val="24"/>
        </w:rPr>
      </w:pPr>
      <w:r>
        <w:rPr>
          <w:rFonts w:ascii="Arial" w:hAnsi="Arial" w:cs="Arial"/>
          <w:color w:val="323133"/>
          <w:sz w:val="24"/>
          <w:szCs w:val="24"/>
        </w:rPr>
        <w:t>If a child or parent(s) move address but the parents do not inform the Admissions Authority, this may be deemed to be intentionally misleading and any place offered may be withdrawn if it has denied another child a place.</w:t>
      </w:r>
    </w:p>
    <w:p w14:paraId="2FB7375B" w14:textId="77777777" w:rsidR="005C6A9B" w:rsidRDefault="005C6A9B">
      <w:pPr>
        <w:spacing w:after="0"/>
        <w:jc w:val="both"/>
        <w:rPr>
          <w:rFonts w:ascii="Arial" w:hAnsi="Arial" w:cs="Arial"/>
          <w:bCs/>
          <w:color w:val="323133"/>
          <w:sz w:val="24"/>
          <w:szCs w:val="24"/>
        </w:rPr>
      </w:pPr>
    </w:p>
    <w:p w14:paraId="22D35C53" w14:textId="77777777" w:rsidR="005C6A9B" w:rsidRDefault="00A80471">
      <w:pPr>
        <w:spacing w:after="0"/>
        <w:jc w:val="both"/>
        <w:rPr>
          <w:rFonts w:ascii="Arial" w:hAnsi="Arial" w:cs="Arial"/>
          <w:bCs/>
          <w:color w:val="323133"/>
          <w:sz w:val="24"/>
          <w:szCs w:val="24"/>
        </w:rPr>
      </w:pPr>
      <w:bookmarkStart w:id="32" w:name="_Hlk520711150"/>
      <w:r>
        <w:rPr>
          <w:rFonts w:ascii="Arial" w:hAnsi="Arial" w:cs="Arial"/>
          <w:bCs/>
          <w:color w:val="323133"/>
          <w:sz w:val="24"/>
          <w:szCs w:val="24"/>
        </w:rPr>
        <w:t>Where before offers are made, an application is deemed to be fraudulent or intentionally misleading the application will be considered on the basis of the correct information. It is the parent’s responsibility to inform North Somerset Council and the Admissions Authority if their contact details change after making an application.</w:t>
      </w:r>
      <w:bookmarkEnd w:id="32"/>
    </w:p>
    <w:p w14:paraId="2189B3D2" w14:textId="77777777" w:rsidR="005C6A9B" w:rsidRDefault="00A80471">
      <w:pPr>
        <w:pStyle w:val="Heading1"/>
        <w:ind w:hanging="567"/>
        <w:jc w:val="both"/>
        <w:rPr>
          <w:b/>
          <w:color w:val="323133"/>
        </w:rPr>
      </w:pPr>
      <w:r>
        <w:rPr>
          <w:rFonts w:ascii="Arial" w:hAnsi="Arial" w:cs="Arial"/>
          <w:color w:val="323133"/>
          <w:sz w:val="24"/>
          <w:szCs w:val="24"/>
        </w:rPr>
        <w:lastRenderedPageBreak/>
        <w:t>5.8</w:t>
      </w:r>
      <w:r>
        <w:rPr>
          <w:rFonts w:ascii="Arial" w:hAnsi="Arial" w:cs="Arial"/>
          <w:color w:val="323133"/>
          <w:sz w:val="24"/>
          <w:szCs w:val="24"/>
        </w:rPr>
        <w:tab/>
      </w:r>
      <w:bookmarkStart w:id="33" w:name="_Children_in_care"/>
      <w:bookmarkEnd w:id="33"/>
      <w:r>
        <w:rPr>
          <w:b/>
          <w:color w:val="323133"/>
        </w:rPr>
        <w:t>Children in care</w:t>
      </w:r>
    </w:p>
    <w:p w14:paraId="3AC446B2" w14:textId="77777777" w:rsidR="005C6A9B" w:rsidRDefault="00A80471">
      <w:pPr>
        <w:pStyle w:val="ListParagraph"/>
        <w:spacing w:after="0" w:line="240" w:lineRule="auto"/>
        <w:ind w:left="0"/>
        <w:jc w:val="both"/>
        <w:rPr>
          <w:rFonts w:ascii="Arial" w:hAnsi="Arial" w:cs="Arial"/>
          <w:color w:val="323133"/>
          <w:sz w:val="24"/>
          <w:szCs w:val="24"/>
        </w:rPr>
      </w:pPr>
      <w:r>
        <w:rPr>
          <w:rFonts w:ascii="Arial" w:hAnsi="Arial" w:cs="Arial"/>
          <w:color w:val="323133"/>
          <w:sz w:val="24"/>
          <w:szCs w:val="24"/>
        </w:rPr>
        <w:t>Children in Care are defined as follows:</w:t>
      </w:r>
    </w:p>
    <w:p w14:paraId="16D8F87A" w14:textId="55B7F595" w:rsidR="005C6A9B" w:rsidRDefault="00A80471">
      <w:pPr>
        <w:pStyle w:val="ListParagraph"/>
        <w:spacing w:after="0" w:line="240" w:lineRule="auto"/>
        <w:ind w:left="0"/>
        <w:jc w:val="both"/>
        <w:rPr>
          <w:rFonts w:ascii="Arial" w:hAnsi="Arial" w:cs="Arial"/>
          <w:color w:val="323133"/>
          <w:sz w:val="24"/>
          <w:szCs w:val="24"/>
        </w:rPr>
      </w:pPr>
      <w:r>
        <w:rPr>
          <w:rFonts w:ascii="Arial" w:hAnsi="Arial" w:cs="Arial"/>
          <w:color w:val="323133"/>
          <w:sz w:val="24"/>
          <w:szCs w:val="24"/>
        </w:rPr>
        <w:t>Children in Care</w:t>
      </w:r>
      <w:bookmarkStart w:id="34" w:name="_GoBack"/>
      <w:bookmarkEnd w:id="34"/>
      <w:r>
        <w:rPr>
          <w:rFonts w:ascii="Arial" w:hAnsi="Arial" w:cs="Arial"/>
          <w:color w:val="323133"/>
          <w:sz w:val="24"/>
          <w:szCs w:val="24"/>
        </w:rPr>
        <w:t xml:space="preserve"> are children who are (a) in the care of a local Council or (b) being provided with accommodation by a local Council in the exercise of their social services functions (see the definition in section 22(1) of the Children Act 1989).</w:t>
      </w:r>
    </w:p>
    <w:p w14:paraId="1CC123AF" w14:textId="77777777" w:rsidR="005C6A9B" w:rsidRDefault="005C6A9B">
      <w:pPr>
        <w:autoSpaceDE w:val="0"/>
        <w:autoSpaceDN w:val="0"/>
        <w:adjustRightInd w:val="0"/>
        <w:spacing w:after="0" w:line="240" w:lineRule="auto"/>
        <w:jc w:val="both"/>
        <w:rPr>
          <w:rFonts w:ascii="Arial" w:hAnsi="Arial" w:cs="Arial"/>
          <w:color w:val="323133"/>
          <w:sz w:val="24"/>
          <w:szCs w:val="24"/>
        </w:rPr>
      </w:pPr>
    </w:p>
    <w:p w14:paraId="45B0A451" w14:textId="77777777" w:rsidR="00B207F4" w:rsidRPr="004E0FC1" w:rsidRDefault="00B207F4" w:rsidP="00B207F4">
      <w:pPr>
        <w:autoSpaceDE w:val="0"/>
        <w:autoSpaceDN w:val="0"/>
        <w:adjustRightInd w:val="0"/>
        <w:spacing w:after="0" w:line="240" w:lineRule="auto"/>
        <w:rPr>
          <w:rFonts w:ascii="Arial" w:hAnsi="Arial" w:cs="Arial"/>
          <w:color w:val="323133"/>
          <w:sz w:val="24"/>
          <w:szCs w:val="24"/>
        </w:rPr>
      </w:pPr>
      <w:r w:rsidRPr="004E0FC1">
        <w:rPr>
          <w:rFonts w:ascii="Arial" w:hAnsi="Arial" w:cs="Arial"/>
          <w:color w:val="323133"/>
          <w:sz w:val="24"/>
          <w:szCs w:val="24"/>
        </w:rPr>
        <w:t>For Children previously in Care:</w:t>
      </w:r>
    </w:p>
    <w:p w14:paraId="249C7F49" w14:textId="77777777" w:rsidR="00B207F4" w:rsidRPr="004E0FC1" w:rsidRDefault="00B207F4" w:rsidP="00B207F4">
      <w:pPr>
        <w:pStyle w:val="ListParagraph"/>
        <w:numPr>
          <w:ilvl w:val="0"/>
          <w:numId w:val="5"/>
        </w:numPr>
        <w:autoSpaceDE w:val="0"/>
        <w:autoSpaceDN w:val="0"/>
        <w:adjustRightInd w:val="0"/>
        <w:spacing w:after="0" w:line="240" w:lineRule="auto"/>
        <w:rPr>
          <w:rFonts w:ascii="Arial" w:hAnsi="Arial" w:cs="Arial"/>
          <w:color w:val="323133"/>
          <w:sz w:val="24"/>
          <w:szCs w:val="24"/>
        </w:rPr>
      </w:pPr>
      <w:r w:rsidRPr="004E0FC1">
        <w:rPr>
          <w:rFonts w:ascii="Arial" w:hAnsi="Arial" w:cs="Arial"/>
          <w:color w:val="323133"/>
          <w:sz w:val="24"/>
          <w:szCs w:val="24"/>
        </w:rPr>
        <w:t>this includes children who were adopted under the Adoption Act 1976 (see section 12 adoption orders) and children who were adopted under the Adoption and Children Act 2002 (see section 46 adoption orders)</w:t>
      </w:r>
    </w:p>
    <w:p w14:paraId="22CBCE6A" w14:textId="77777777" w:rsidR="00B207F4" w:rsidRPr="004E0FC1" w:rsidRDefault="00B207F4" w:rsidP="00B207F4">
      <w:pPr>
        <w:pStyle w:val="ListParagraph"/>
        <w:numPr>
          <w:ilvl w:val="0"/>
          <w:numId w:val="5"/>
        </w:numPr>
        <w:autoSpaceDE w:val="0"/>
        <w:autoSpaceDN w:val="0"/>
        <w:adjustRightInd w:val="0"/>
        <w:spacing w:after="0" w:line="240" w:lineRule="auto"/>
        <w:rPr>
          <w:rFonts w:ascii="Arial" w:hAnsi="Arial" w:cs="Arial"/>
          <w:color w:val="323133"/>
          <w:sz w:val="24"/>
          <w:szCs w:val="24"/>
        </w:rPr>
      </w:pPr>
      <w:r w:rsidRPr="004E0FC1">
        <w:rPr>
          <w:rFonts w:ascii="Arial" w:hAnsi="Arial" w:cs="Arial"/>
          <w:color w:val="323133"/>
          <w:sz w:val="24"/>
          <w:szCs w:val="24"/>
        </w:rPr>
        <w:t>child arrangements orders are defined in s.8 if the Children Act 1989, as amended by s.12 of the Children and Families Act 2014. Child arrangements orders replaced residence orders and any residence order in force prior to 22 April 2014 is deemed to be a child arrangements order</w:t>
      </w:r>
    </w:p>
    <w:p w14:paraId="7FBA8980" w14:textId="77777777" w:rsidR="00B207F4" w:rsidRDefault="00B207F4" w:rsidP="00B207F4">
      <w:pPr>
        <w:pStyle w:val="ListParagraph"/>
        <w:numPr>
          <w:ilvl w:val="0"/>
          <w:numId w:val="5"/>
        </w:numPr>
        <w:autoSpaceDE w:val="0"/>
        <w:autoSpaceDN w:val="0"/>
        <w:adjustRightInd w:val="0"/>
        <w:spacing w:after="0" w:line="240" w:lineRule="auto"/>
        <w:rPr>
          <w:rFonts w:ascii="Arial" w:hAnsi="Arial" w:cs="Arial"/>
          <w:color w:val="323133"/>
          <w:sz w:val="24"/>
          <w:szCs w:val="24"/>
        </w:rPr>
      </w:pPr>
      <w:r w:rsidRPr="00C756B6">
        <w:rPr>
          <w:rFonts w:ascii="Arial" w:hAnsi="Arial" w:cs="Arial"/>
          <w:color w:val="323133"/>
          <w:sz w:val="24"/>
          <w:szCs w:val="24"/>
        </w:rPr>
        <w:t>in accordance with Section 14A of the Children Act 1989, a Special Guardianship Order is defin</w:t>
      </w:r>
      <w:r w:rsidRPr="0013182D">
        <w:rPr>
          <w:rFonts w:ascii="Arial" w:hAnsi="Arial" w:cs="Arial"/>
          <w:color w:val="323133"/>
          <w:sz w:val="24"/>
          <w:szCs w:val="24"/>
        </w:rPr>
        <w:t>ed as an order appointing one or more individuals to be a child’s special guardian (or special guardians)</w:t>
      </w:r>
    </w:p>
    <w:p w14:paraId="323A0144" w14:textId="77777777" w:rsidR="00B207F4" w:rsidRPr="009B2051" w:rsidRDefault="00B207F4" w:rsidP="00B207F4">
      <w:pPr>
        <w:pStyle w:val="ListParagraph"/>
        <w:numPr>
          <w:ilvl w:val="0"/>
          <w:numId w:val="5"/>
        </w:numPr>
        <w:autoSpaceDE w:val="0"/>
        <w:autoSpaceDN w:val="0"/>
        <w:adjustRightInd w:val="0"/>
        <w:spacing w:after="0" w:line="240" w:lineRule="auto"/>
        <w:rPr>
          <w:rFonts w:ascii="Arial" w:hAnsi="Arial" w:cs="Arial"/>
          <w:color w:val="323133"/>
          <w:sz w:val="24"/>
          <w:szCs w:val="24"/>
        </w:rPr>
      </w:pPr>
      <w:r w:rsidRPr="009B2051">
        <w:rPr>
          <w:rFonts w:ascii="Arial" w:hAnsi="Arial" w:cs="Arial"/>
          <w:color w:val="323133"/>
          <w:sz w:val="24"/>
          <w:szCs w:val="24"/>
        </w:rPr>
        <w:t>Children who appear (to the admission authority) to have been in state care outside of England and ceased to be in state care as a result of being adopted.</w:t>
      </w:r>
    </w:p>
    <w:p w14:paraId="7BFC8107" w14:textId="77777777" w:rsidR="005C6A9B" w:rsidRDefault="00A80471">
      <w:pPr>
        <w:pStyle w:val="Heading1"/>
        <w:ind w:hanging="567"/>
        <w:jc w:val="both"/>
        <w:rPr>
          <w:b/>
          <w:color w:val="323133"/>
        </w:rPr>
      </w:pPr>
      <w:bookmarkStart w:id="35" w:name="_Brothers_and_sisters"/>
      <w:bookmarkEnd w:id="35"/>
      <w:r>
        <w:rPr>
          <w:rFonts w:ascii="Arial" w:hAnsi="Arial" w:cs="Arial"/>
          <w:color w:val="323133"/>
          <w:sz w:val="24"/>
          <w:szCs w:val="24"/>
        </w:rPr>
        <w:t>5.9</w:t>
      </w:r>
      <w:r>
        <w:rPr>
          <w:rFonts w:ascii="Arial" w:hAnsi="Arial" w:cs="Arial"/>
          <w:color w:val="323133"/>
          <w:sz w:val="24"/>
          <w:szCs w:val="24"/>
        </w:rPr>
        <w:tab/>
      </w:r>
      <w:r>
        <w:rPr>
          <w:b/>
          <w:color w:val="323133"/>
        </w:rPr>
        <w:t>Brothers and sisters</w:t>
      </w:r>
    </w:p>
    <w:p w14:paraId="20EED7EA" w14:textId="77777777" w:rsidR="005C6A9B" w:rsidRDefault="00A80471">
      <w:pPr>
        <w:pStyle w:val="ListParagraph"/>
        <w:autoSpaceDE w:val="0"/>
        <w:autoSpaceDN w:val="0"/>
        <w:adjustRightInd w:val="0"/>
        <w:spacing w:after="0" w:line="240" w:lineRule="auto"/>
        <w:ind w:left="0"/>
        <w:jc w:val="both"/>
        <w:rPr>
          <w:rFonts w:ascii="Arial" w:hAnsi="Arial" w:cs="Arial"/>
          <w:color w:val="323133"/>
          <w:sz w:val="24"/>
          <w:szCs w:val="24"/>
        </w:rPr>
      </w:pPr>
      <w:r>
        <w:rPr>
          <w:rFonts w:ascii="Arial" w:hAnsi="Arial" w:cs="Arial"/>
          <w:color w:val="323133"/>
          <w:sz w:val="24"/>
          <w:szCs w:val="24"/>
        </w:rPr>
        <w:t>To be considered as a brother or sister a child must be living at the same address for the majority of the time (at least 50% of the time), as a full, half, step or adoptive brother/sister.</w:t>
      </w:r>
      <w:r>
        <w:rPr>
          <w:rFonts w:ascii="Arial" w:hAnsi="Arial" w:cs="Arial"/>
          <w:color w:val="323133"/>
          <w:sz w:val="24"/>
          <w:szCs w:val="24"/>
        </w:rPr>
        <w:br/>
      </w:r>
      <w:r>
        <w:rPr>
          <w:rFonts w:ascii="Arial" w:hAnsi="Arial" w:cs="Arial"/>
          <w:color w:val="323133"/>
          <w:sz w:val="24"/>
          <w:szCs w:val="24"/>
        </w:rPr>
        <w:br/>
        <w:t>Full and adoptive brothers/sisters are defined as children who have the same biological or adoptive parents.</w:t>
      </w:r>
    </w:p>
    <w:p w14:paraId="05DDF4EB" w14:textId="77777777" w:rsidR="005C6A9B" w:rsidRDefault="005C6A9B">
      <w:pPr>
        <w:pStyle w:val="ListParagraph"/>
        <w:autoSpaceDE w:val="0"/>
        <w:autoSpaceDN w:val="0"/>
        <w:adjustRightInd w:val="0"/>
        <w:spacing w:after="0" w:line="240" w:lineRule="auto"/>
        <w:ind w:left="0"/>
        <w:jc w:val="both"/>
        <w:rPr>
          <w:rFonts w:ascii="Arial" w:hAnsi="Arial" w:cs="Arial"/>
          <w:color w:val="323133"/>
          <w:sz w:val="24"/>
          <w:szCs w:val="24"/>
        </w:rPr>
      </w:pPr>
    </w:p>
    <w:p w14:paraId="2F0984BC" w14:textId="77777777" w:rsidR="005C6A9B" w:rsidRDefault="00A80471">
      <w:pPr>
        <w:pStyle w:val="ListParagraph"/>
        <w:autoSpaceDE w:val="0"/>
        <w:autoSpaceDN w:val="0"/>
        <w:adjustRightInd w:val="0"/>
        <w:spacing w:after="0" w:line="240" w:lineRule="auto"/>
        <w:ind w:left="0"/>
        <w:jc w:val="both"/>
        <w:rPr>
          <w:rFonts w:ascii="Arial" w:hAnsi="Arial" w:cs="Arial"/>
          <w:color w:val="323133"/>
          <w:sz w:val="24"/>
          <w:szCs w:val="24"/>
        </w:rPr>
      </w:pPr>
      <w:r>
        <w:rPr>
          <w:rFonts w:ascii="Arial" w:hAnsi="Arial" w:cs="Arial"/>
          <w:color w:val="323133"/>
          <w:sz w:val="24"/>
          <w:szCs w:val="24"/>
        </w:rPr>
        <w:t xml:space="preserve">Half brothers/sisters are defined as children who share only one biological or adoptive parent. </w:t>
      </w:r>
      <w:r>
        <w:rPr>
          <w:rFonts w:ascii="Arial" w:hAnsi="Arial" w:cs="Arial"/>
          <w:color w:val="323133"/>
          <w:sz w:val="24"/>
          <w:szCs w:val="24"/>
        </w:rPr>
        <w:br/>
      </w:r>
      <w:r>
        <w:rPr>
          <w:rFonts w:ascii="Arial" w:hAnsi="Arial" w:cs="Arial"/>
          <w:color w:val="323133"/>
          <w:sz w:val="24"/>
          <w:szCs w:val="24"/>
        </w:rPr>
        <w:br/>
        <w:t>Step brothers/sisters are defined as children who are not necessarily related biologically (including foster children) but are living in the same household for the majority of the time at the address the Admissions Authority considers to be the address of the child for whom the application is made.</w:t>
      </w:r>
    </w:p>
    <w:p w14:paraId="1B35DDF7" w14:textId="77777777" w:rsidR="005C6A9B" w:rsidRDefault="00A80471">
      <w:pPr>
        <w:pStyle w:val="ListParagraph"/>
        <w:autoSpaceDE w:val="0"/>
        <w:autoSpaceDN w:val="0"/>
        <w:adjustRightInd w:val="0"/>
        <w:spacing w:after="0" w:line="240" w:lineRule="auto"/>
        <w:ind w:left="0"/>
        <w:jc w:val="both"/>
        <w:rPr>
          <w:rFonts w:ascii="Arial" w:hAnsi="Arial" w:cs="Arial"/>
          <w:color w:val="323133"/>
          <w:sz w:val="24"/>
          <w:szCs w:val="24"/>
        </w:rPr>
      </w:pPr>
      <w:r>
        <w:rPr>
          <w:rFonts w:ascii="Arial" w:hAnsi="Arial" w:cs="Arial"/>
          <w:color w:val="323133"/>
          <w:sz w:val="24"/>
          <w:szCs w:val="24"/>
        </w:rPr>
        <w:br/>
        <w:t>It is the responsibility of parents to ensure that they declare on their application if they have a child (or have been allocated a place for a child) at their preferred school(s) or to inform the Admissions Authority if a child obtains a place after they have applied.</w:t>
      </w:r>
      <w:r>
        <w:rPr>
          <w:rFonts w:ascii="Arial" w:hAnsi="Arial" w:cs="Arial"/>
          <w:color w:val="323133"/>
          <w:sz w:val="24"/>
          <w:szCs w:val="24"/>
        </w:rPr>
        <w:br/>
      </w:r>
      <w:r>
        <w:rPr>
          <w:rFonts w:ascii="Arial" w:hAnsi="Arial" w:cs="Arial"/>
          <w:color w:val="323133"/>
          <w:sz w:val="24"/>
          <w:szCs w:val="24"/>
        </w:rPr>
        <w:br/>
        <w:t>A brother or sister must be attending (or is expected by the Admissions Authority to be attending) the school at the time of admission.</w:t>
      </w:r>
    </w:p>
    <w:p w14:paraId="7C911303" w14:textId="77777777" w:rsidR="005C6A9B" w:rsidRDefault="00A80471">
      <w:pPr>
        <w:pStyle w:val="ListParagraph"/>
        <w:autoSpaceDE w:val="0"/>
        <w:autoSpaceDN w:val="0"/>
        <w:adjustRightInd w:val="0"/>
        <w:spacing w:after="0" w:line="240" w:lineRule="auto"/>
        <w:ind w:left="0"/>
        <w:jc w:val="both"/>
        <w:rPr>
          <w:rFonts w:ascii="Arial" w:hAnsi="Arial" w:cs="Arial"/>
          <w:color w:val="323133"/>
          <w:sz w:val="24"/>
          <w:szCs w:val="24"/>
        </w:rPr>
      </w:pPr>
      <w:r>
        <w:rPr>
          <w:rFonts w:ascii="Arial" w:hAnsi="Arial" w:cs="Arial"/>
          <w:color w:val="323133"/>
          <w:sz w:val="24"/>
          <w:szCs w:val="24"/>
        </w:rPr>
        <w:br/>
        <w:t>A child attending a nursery/pre-school part of a school does not count as a brother or sister attending the school at the time of admission.</w:t>
      </w:r>
    </w:p>
    <w:p w14:paraId="64934277" w14:textId="77777777" w:rsidR="005C6A9B" w:rsidRDefault="00A80471">
      <w:pPr>
        <w:pStyle w:val="Heading1"/>
        <w:ind w:hanging="567"/>
        <w:jc w:val="both"/>
        <w:rPr>
          <w:b/>
          <w:color w:val="323133"/>
        </w:rPr>
      </w:pPr>
      <w:bookmarkStart w:id="36" w:name="_Distances"/>
      <w:bookmarkStart w:id="37" w:name="_5.10_Distances"/>
      <w:bookmarkStart w:id="38" w:name="_5.9_Distances"/>
      <w:bookmarkEnd w:id="36"/>
      <w:bookmarkEnd w:id="37"/>
      <w:bookmarkEnd w:id="38"/>
      <w:r>
        <w:rPr>
          <w:rFonts w:ascii="Arial" w:hAnsi="Arial" w:cs="Arial"/>
          <w:color w:val="323133"/>
          <w:sz w:val="24"/>
          <w:szCs w:val="24"/>
        </w:rPr>
        <w:t>5.10</w:t>
      </w:r>
      <w:r>
        <w:rPr>
          <w:rFonts w:ascii="Arial" w:hAnsi="Arial" w:cs="Arial"/>
          <w:color w:val="323133"/>
          <w:sz w:val="24"/>
          <w:szCs w:val="24"/>
        </w:rPr>
        <w:tab/>
      </w:r>
      <w:r>
        <w:rPr>
          <w:b/>
          <w:color w:val="323133"/>
        </w:rPr>
        <w:t>Distances</w:t>
      </w:r>
    </w:p>
    <w:p w14:paraId="0069AA1F" w14:textId="77777777" w:rsidR="005C6A9B" w:rsidRDefault="00A80471">
      <w:pPr>
        <w:spacing w:after="0"/>
        <w:jc w:val="both"/>
        <w:rPr>
          <w:rFonts w:ascii="Arial" w:hAnsi="Arial" w:cs="Arial"/>
          <w:color w:val="323133"/>
          <w:sz w:val="24"/>
          <w:szCs w:val="24"/>
        </w:rPr>
      </w:pPr>
      <w:r>
        <w:rPr>
          <w:rFonts w:ascii="Arial" w:hAnsi="Arial" w:cs="Arial"/>
          <w:color w:val="323133"/>
          <w:sz w:val="24"/>
          <w:szCs w:val="24"/>
        </w:rPr>
        <w:t xml:space="preserve">A direct line distance is where distances are measured in a straight line between the address point of the child’s home and the main entrance marker for the school, </w:t>
      </w:r>
      <w:r>
        <w:rPr>
          <w:rFonts w:ascii="Arial" w:hAnsi="Arial" w:cs="Arial"/>
          <w:color w:val="323133"/>
          <w:sz w:val="24"/>
          <w:szCs w:val="24"/>
        </w:rPr>
        <w:lastRenderedPageBreak/>
        <w:t>indicated on North Somerset Council computerised system(s). Unless stated otherwise, where the direct line distances are equal, the ranking of applications will be determined by drawing lots.</w:t>
      </w:r>
    </w:p>
    <w:p w14:paraId="70B02766" w14:textId="77777777" w:rsidR="005C6A9B" w:rsidRDefault="005C6A9B">
      <w:pPr>
        <w:spacing w:after="0" w:line="240" w:lineRule="auto"/>
        <w:jc w:val="both"/>
        <w:rPr>
          <w:rFonts w:ascii="Arial" w:hAnsi="Arial" w:cs="Arial"/>
          <w:color w:val="323133"/>
          <w:sz w:val="24"/>
          <w:szCs w:val="24"/>
        </w:rPr>
      </w:pPr>
    </w:p>
    <w:p w14:paraId="30E4607B" w14:textId="77777777" w:rsidR="005C6A9B" w:rsidRDefault="00A80471">
      <w:pPr>
        <w:pStyle w:val="ListParagraph"/>
        <w:spacing w:after="0" w:line="240" w:lineRule="auto"/>
        <w:ind w:left="0"/>
        <w:jc w:val="both"/>
        <w:rPr>
          <w:rFonts w:ascii="Arial" w:hAnsi="Arial" w:cs="Arial"/>
          <w:color w:val="323133"/>
          <w:sz w:val="24"/>
          <w:szCs w:val="24"/>
        </w:rPr>
      </w:pPr>
      <w:r>
        <w:rPr>
          <w:rFonts w:ascii="Arial" w:hAnsi="Arial" w:cs="Arial"/>
          <w:color w:val="323133"/>
          <w:sz w:val="24"/>
          <w:szCs w:val="24"/>
        </w:rPr>
        <w:t>If it is not possible to measure a distance on North Somerset Council computerised system(s), North Somerset Council will use alternative methods.</w:t>
      </w:r>
    </w:p>
    <w:p w14:paraId="44560A40" w14:textId="77777777" w:rsidR="005C6A9B" w:rsidRDefault="00A80471">
      <w:pPr>
        <w:pStyle w:val="Heading1"/>
        <w:ind w:hanging="567"/>
        <w:jc w:val="both"/>
        <w:rPr>
          <w:b/>
          <w:color w:val="323133"/>
        </w:rPr>
      </w:pPr>
      <w:r>
        <w:rPr>
          <w:rFonts w:ascii="Arial" w:hAnsi="Arial" w:cs="Arial"/>
          <w:color w:val="323133"/>
          <w:sz w:val="24"/>
          <w:szCs w:val="24"/>
        </w:rPr>
        <w:t xml:space="preserve">5.11 </w:t>
      </w:r>
      <w:bookmarkStart w:id="39" w:name="_Admissions_of_children"/>
      <w:bookmarkEnd w:id="39"/>
      <w:r>
        <w:rPr>
          <w:b/>
          <w:color w:val="323133"/>
        </w:rPr>
        <w:t>Admissions of children outside their normal chronological age group (delayed or accelerated entry)</w:t>
      </w:r>
    </w:p>
    <w:p w14:paraId="33D4229A" w14:textId="77777777" w:rsidR="005C6A9B" w:rsidRDefault="00A80471">
      <w:p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Admissions of children outside their normal chronological age group (delayed or accelerated entry):</w:t>
      </w:r>
    </w:p>
    <w:p w14:paraId="6C403041" w14:textId="77777777" w:rsidR="005C6A9B" w:rsidRDefault="00A80471">
      <w:p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Applications for delayed or accelerated entry in cases where parents would like their child to be admitted to a year group that is not the chronological age year group, will be considered. The Admissions Authority for the school will make the final decision.</w:t>
      </w:r>
    </w:p>
    <w:p w14:paraId="7588244C" w14:textId="77777777" w:rsidR="005C6A9B" w:rsidRDefault="00A80471">
      <w:p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In addition, parents of summer born children (born on or between 1 April and 31 August) can request to admit their child into the Reception year, one year after they would normally enter the school. The Admissions Authority for the school will make the final decision.</w:t>
      </w:r>
    </w:p>
    <w:p w14:paraId="02E56D07" w14:textId="77777777" w:rsidR="005C6A9B" w:rsidRDefault="005C6A9B">
      <w:pPr>
        <w:autoSpaceDE w:val="0"/>
        <w:autoSpaceDN w:val="0"/>
        <w:adjustRightInd w:val="0"/>
        <w:spacing w:after="0" w:line="240" w:lineRule="auto"/>
        <w:jc w:val="both"/>
        <w:rPr>
          <w:rFonts w:ascii="Arial" w:hAnsi="Arial" w:cs="Arial"/>
          <w:color w:val="323133"/>
          <w:sz w:val="24"/>
          <w:szCs w:val="24"/>
          <w:lang w:val="en-US"/>
        </w:rPr>
      </w:pPr>
    </w:p>
    <w:p w14:paraId="36944AEF" w14:textId="77777777" w:rsidR="005C6A9B" w:rsidRDefault="00A80471">
      <w:p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Decisions will be made on the basis of the circumstances of each case and in the best interests of the child. This will include taking account:</w:t>
      </w:r>
    </w:p>
    <w:p w14:paraId="720B7ECD" w14:textId="77777777" w:rsidR="005C6A9B" w:rsidRDefault="005C6A9B">
      <w:pPr>
        <w:autoSpaceDE w:val="0"/>
        <w:autoSpaceDN w:val="0"/>
        <w:adjustRightInd w:val="0"/>
        <w:spacing w:after="0" w:line="240" w:lineRule="auto"/>
        <w:jc w:val="both"/>
        <w:rPr>
          <w:rFonts w:ascii="Arial" w:hAnsi="Arial" w:cs="Arial"/>
          <w:color w:val="323133"/>
          <w:sz w:val="24"/>
          <w:szCs w:val="24"/>
          <w:lang w:val="en-US"/>
        </w:rPr>
      </w:pPr>
    </w:p>
    <w:p w14:paraId="3E0C765C" w14:textId="77777777" w:rsidR="005C6A9B" w:rsidRDefault="00A80471">
      <w:pPr>
        <w:pStyle w:val="ListParagraph"/>
        <w:numPr>
          <w:ilvl w:val="0"/>
          <w:numId w:val="21"/>
        </w:num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the parent’s views;</w:t>
      </w:r>
    </w:p>
    <w:p w14:paraId="7F2572DF" w14:textId="77777777" w:rsidR="005C6A9B" w:rsidRDefault="00A80471">
      <w:pPr>
        <w:pStyle w:val="ListParagraph"/>
        <w:numPr>
          <w:ilvl w:val="0"/>
          <w:numId w:val="21"/>
        </w:num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information about the child’s academic, social and emotional development;</w:t>
      </w:r>
    </w:p>
    <w:p w14:paraId="5AB4D1D7" w14:textId="77777777" w:rsidR="005C6A9B" w:rsidRDefault="00A80471">
      <w:pPr>
        <w:pStyle w:val="ListParagraph"/>
        <w:numPr>
          <w:ilvl w:val="0"/>
          <w:numId w:val="21"/>
        </w:num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where relevant, their medical history and the views of a medical professional;</w:t>
      </w:r>
    </w:p>
    <w:p w14:paraId="65E3169F" w14:textId="77777777" w:rsidR="005C6A9B" w:rsidRDefault="00A80471">
      <w:pPr>
        <w:pStyle w:val="ListParagraph"/>
        <w:numPr>
          <w:ilvl w:val="0"/>
          <w:numId w:val="21"/>
        </w:num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whether they have previously been educated out of their normal age group;</w:t>
      </w:r>
    </w:p>
    <w:p w14:paraId="53E7B2B8" w14:textId="77777777" w:rsidR="005C6A9B" w:rsidRDefault="00A80471">
      <w:pPr>
        <w:pStyle w:val="ListParagraph"/>
        <w:numPr>
          <w:ilvl w:val="0"/>
          <w:numId w:val="20"/>
        </w:num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whether they may naturally have fallen into a lower age group if it were not for being born prematurely.</w:t>
      </w:r>
    </w:p>
    <w:p w14:paraId="7AC01854" w14:textId="77777777" w:rsidR="005C6A9B" w:rsidRDefault="00A80471">
      <w:p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The Admissions Authority must also take into account the views of the head teacher.</w:t>
      </w:r>
    </w:p>
    <w:p w14:paraId="36724667" w14:textId="77777777" w:rsidR="005C6A9B" w:rsidRDefault="005C6A9B">
      <w:pPr>
        <w:autoSpaceDE w:val="0"/>
        <w:autoSpaceDN w:val="0"/>
        <w:adjustRightInd w:val="0"/>
        <w:spacing w:after="0" w:line="240" w:lineRule="auto"/>
        <w:jc w:val="both"/>
        <w:rPr>
          <w:rFonts w:ascii="Arial" w:hAnsi="Arial" w:cs="Arial"/>
          <w:color w:val="323133"/>
          <w:sz w:val="24"/>
          <w:szCs w:val="24"/>
          <w:lang w:val="en-US"/>
        </w:rPr>
      </w:pPr>
    </w:p>
    <w:p w14:paraId="5903A8DF" w14:textId="77777777" w:rsidR="005C6A9B" w:rsidRDefault="00A80471">
      <w:p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Parents will need to write to the school to request that their child starts a year later or earlier than their chronological age. Parents will need to give reasons for the request and details of the child’s particular needs. Any reports or evidence to support your request should also be enclosed.</w:t>
      </w:r>
    </w:p>
    <w:p w14:paraId="7C72497A" w14:textId="77777777" w:rsidR="005C6A9B" w:rsidRDefault="005C6A9B">
      <w:pPr>
        <w:autoSpaceDE w:val="0"/>
        <w:autoSpaceDN w:val="0"/>
        <w:adjustRightInd w:val="0"/>
        <w:spacing w:after="0" w:line="240" w:lineRule="auto"/>
        <w:jc w:val="both"/>
        <w:rPr>
          <w:rFonts w:ascii="Arial" w:hAnsi="Arial" w:cs="Arial"/>
          <w:color w:val="323133"/>
          <w:sz w:val="24"/>
          <w:szCs w:val="24"/>
          <w:lang w:val="en-US"/>
        </w:rPr>
      </w:pPr>
    </w:p>
    <w:p w14:paraId="4779BEB0" w14:textId="77777777" w:rsidR="005C6A9B" w:rsidRDefault="00A80471">
      <w:p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For Reception and Junior intake applications, it is advised that an on time application is submitted for the correct chronological year group. If the delay/accelerated request is agreed, the on time application can be withdrawn and a new application should be made the following year. If the request is not agreed, and the child stays in their chronological age group, the on time application can still be processed. If a request is not agreed and the child does not have an on time application then a late application would need to be submitted.</w:t>
      </w:r>
    </w:p>
    <w:p w14:paraId="24953909" w14:textId="77777777" w:rsidR="005C6A9B" w:rsidRDefault="005C6A9B">
      <w:pPr>
        <w:autoSpaceDE w:val="0"/>
        <w:autoSpaceDN w:val="0"/>
        <w:adjustRightInd w:val="0"/>
        <w:spacing w:after="0" w:line="240" w:lineRule="auto"/>
        <w:jc w:val="both"/>
        <w:rPr>
          <w:rFonts w:ascii="Arial" w:hAnsi="Arial" w:cs="Arial"/>
          <w:color w:val="323133"/>
          <w:sz w:val="24"/>
          <w:szCs w:val="24"/>
          <w:lang w:val="en-US"/>
        </w:rPr>
      </w:pPr>
    </w:p>
    <w:p w14:paraId="0BB9D29C" w14:textId="77777777" w:rsidR="005C6A9B" w:rsidRDefault="00A80471">
      <w:p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 xml:space="preserve">Where the Admission Authority agrees to a parent’s request for their child to be admitted out of their normal age group the parent must apply according to the timescales of the agreed admission cohort. The application will be processed as part of the main admissions round (including applying the oversubscription criteria where applicable), unless the parental request is made too late for this to be possible. Parents have a statutory right to appeal against the refusal of a place at a school for which they </w:t>
      </w:r>
      <w:r>
        <w:rPr>
          <w:rFonts w:ascii="Arial" w:hAnsi="Arial" w:cs="Arial"/>
          <w:color w:val="323133"/>
          <w:sz w:val="24"/>
          <w:szCs w:val="24"/>
          <w:lang w:val="en-US"/>
        </w:rPr>
        <w:lastRenderedPageBreak/>
        <w:t>have applied and been refused. This right does not apply if they are offered a place at the school but it is not in their preferred age group.</w:t>
      </w:r>
    </w:p>
    <w:p w14:paraId="72D150F5" w14:textId="77777777" w:rsidR="005C6A9B" w:rsidRDefault="005C6A9B">
      <w:pPr>
        <w:autoSpaceDE w:val="0"/>
        <w:autoSpaceDN w:val="0"/>
        <w:adjustRightInd w:val="0"/>
        <w:spacing w:after="0" w:line="240" w:lineRule="auto"/>
        <w:jc w:val="both"/>
        <w:rPr>
          <w:rFonts w:ascii="Arial" w:hAnsi="Arial" w:cs="Arial"/>
          <w:color w:val="323133"/>
          <w:sz w:val="24"/>
          <w:szCs w:val="24"/>
          <w:lang w:val="en-US"/>
        </w:rPr>
      </w:pPr>
    </w:p>
    <w:p w14:paraId="631BC03C" w14:textId="77777777" w:rsidR="005C6A9B" w:rsidRDefault="00A80471">
      <w:p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lang w:val="en-US"/>
        </w:rPr>
        <w:t>Where the Admission Authority does not agree a request for a summer born child to be admitted into the Reception Year Group, the parent may apply for their child to be admitted with their chronological age group for admission at the time they would normally enter the school. Such children who do not start school in the school year that they become 5 will normally be placed in a Year 1 class and will miss the Reception year.</w:t>
      </w:r>
    </w:p>
    <w:p w14:paraId="3AAABA1B" w14:textId="77777777" w:rsidR="005C6A9B" w:rsidRDefault="00A80471">
      <w:pPr>
        <w:pStyle w:val="Heading1"/>
        <w:ind w:hanging="567"/>
        <w:jc w:val="both"/>
        <w:rPr>
          <w:b/>
          <w:color w:val="323133"/>
        </w:rPr>
      </w:pPr>
      <w:bookmarkStart w:id="40" w:name="_Deferred_Entry"/>
      <w:bookmarkEnd w:id="40"/>
      <w:r>
        <w:rPr>
          <w:rFonts w:ascii="Arial" w:hAnsi="Arial" w:cs="Arial"/>
          <w:color w:val="323133"/>
          <w:sz w:val="24"/>
          <w:szCs w:val="24"/>
        </w:rPr>
        <w:t>5.12</w:t>
      </w:r>
      <w:r>
        <w:rPr>
          <w:b/>
          <w:color w:val="323133"/>
        </w:rPr>
        <w:tab/>
        <w:t xml:space="preserve">Deferred Entry </w:t>
      </w:r>
    </w:p>
    <w:p w14:paraId="42B25E66" w14:textId="5D6A77F4" w:rsidR="005C6A9B" w:rsidRDefault="00A80471">
      <w:p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 xml:space="preserve">Places will be offered for admission in September </w:t>
      </w:r>
      <w:r w:rsidR="008623AF">
        <w:rPr>
          <w:rFonts w:ascii="Arial" w:hAnsi="Arial" w:cs="Arial"/>
          <w:color w:val="323133"/>
          <w:sz w:val="24"/>
          <w:szCs w:val="24"/>
        </w:rPr>
        <w:t>202</w:t>
      </w:r>
      <w:r w:rsidR="00560051">
        <w:rPr>
          <w:rFonts w:ascii="Arial" w:hAnsi="Arial" w:cs="Arial"/>
          <w:color w:val="323133"/>
          <w:sz w:val="24"/>
          <w:szCs w:val="24"/>
        </w:rPr>
        <w:t>3</w:t>
      </w:r>
      <w:r>
        <w:rPr>
          <w:rFonts w:ascii="Arial" w:hAnsi="Arial" w:cs="Arial"/>
          <w:color w:val="323133"/>
          <w:sz w:val="24"/>
          <w:szCs w:val="24"/>
        </w:rPr>
        <w:t xml:space="preserve">. However, depending on their child’s date of birth, places may be deferred until the start of </w:t>
      </w:r>
      <w:r w:rsidRPr="00741846">
        <w:t>term 3 or 5</w:t>
      </w:r>
      <w:r>
        <w:rPr>
          <w:rFonts w:ascii="Arial" w:hAnsi="Arial" w:cs="Arial"/>
          <w:color w:val="323133"/>
          <w:sz w:val="24"/>
          <w:szCs w:val="24"/>
        </w:rPr>
        <w:t xml:space="preserve"> but no later than the term following the child's fifth birthday and cannot be deferred until the start of the following academic year. Parents should make any request to the school for a deferment once they have received an offer of a school place. The school place will be held for that child and will not be available to be offered to another child.</w:t>
      </w:r>
      <w:r>
        <w:rPr>
          <w:rFonts w:ascii="Arial" w:hAnsi="Arial" w:cs="Arial"/>
          <w:color w:val="323133"/>
          <w:sz w:val="24"/>
          <w:szCs w:val="24"/>
        </w:rPr>
        <w:br/>
      </w:r>
      <w:r>
        <w:rPr>
          <w:rFonts w:ascii="Arial" w:hAnsi="Arial" w:cs="Arial"/>
          <w:color w:val="323133"/>
          <w:sz w:val="24"/>
          <w:szCs w:val="24"/>
        </w:rPr>
        <w:br/>
        <w:t>All children offered a place are entitled to a full-time place in the September following their fourth birthday.  Parents can request that their child takes up their place on a part-time basis until their child reaches compulsory school age.</w:t>
      </w:r>
    </w:p>
    <w:p w14:paraId="4FDC388F" w14:textId="77777777" w:rsidR="005C6A9B" w:rsidRDefault="005C6A9B">
      <w:pPr>
        <w:autoSpaceDE w:val="0"/>
        <w:autoSpaceDN w:val="0"/>
        <w:adjustRightInd w:val="0"/>
        <w:spacing w:after="0" w:line="240" w:lineRule="auto"/>
        <w:jc w:val="both"/>
        <w:rPr>
          <w:rFonts w:ascii="Arial" w:hAnsi="Arial" w:cs="Arial"/>
          <w:color w:val="323133"/>
          <w:sz w:val="24"/>
          <w:szCs w:val="24"/>
        </w:rPr>
      </w:pPr>
    </w:p>
    <w:p w14:paraId="4E72A70E" w14:textId="10912B35" w:rsidR="005C6A9B" w:rsidRDefault="00A80471">
      <w:p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 xml:space="preserve">If parents wish to defer their child’s admission and the term following their fifth birthday would be September </w:t>
      </w:r>
      <w:r w:rsidR="008623AF">
        <w:rPr>
          <w:rFonts w:ascii="Arial" w:hAnsi="Arial" w:cs="Arial"/>
          <w:color w:val="323133"/>
          <w:sz w:val="24"/>
          <w:szCs w:val="24"/>
        </w:rPr>
        <w:t>202</w:t>
      </w:r>
      <w:r w:rsidR="00560051">
        <w:rPr>
          <w:rFonts w:ascii="Arial" w:hAnsi="Arial" w:cs="Arial"/>
          <w:color w:val="323133"/>
          <w:sz w:val="24"/>
          <w:szCs w:val="24"/>
        </w:rPr>
        <w:t>4</w:t>
      </w:r>
      <w:r>
        <w:rPr>
          <w:rFonts w:ascii="Arial" w:hAnsi="Arial" w:cs="Arial"/>
          <w:color w:val="323133"/>
          <w:sz w:val="24"/>
          <w:szCs w:val="24"/>
        </w:rPr>
        <w:t>, parents will need to notify the school, where a place has been offered, of their intentions to do so. Parents will need to put this in writing to the school and their child’s place at the school will be withdrawn and may be offered to another child. It is then the parent’s responsibility to apply for a school place in year 1, with their chronological cohort.</w:t>
      </w:r>
    </w:p>
    <w:p w14:paraId="1F7FAD83" w14:textId="77777777" w:rsidR="005C6A9B" w:rsidRDefault="005C6A9B">
      <w:pPr>
        <w:autoSpaceDE w:val="0"/>
        <w:autoSpaceDN w:val="0"/>
        <w:adjustRightInd w:val="0"/>
        <w:spacing w:after="0" w:line="240" w:lineRule="auto"/>
        <w:jc w:val="both"/>
        <w:rPr>
          <w:rFonts w:ascii="Arial" w:hAnsi="Arial" w:cs="Arial"/>
          <w:color w:val="323133"/>
          <w:sz w:val="24"/>
          <w:szCs w:val="24"/>
        </w:rPr>
      </w:pPr>
    </w:p>
    <w:p w14:paraId="003043E0" w14:textId="5076BEBC" w:rsidR="005C6A9B" w:rsidRDefault="00A80471">
      <w:p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 xml:space="preserve">Parents should be aware that a school might become full in the Reception age group with pupils whose parent applies for a place during the </w:t>
      </w:r>
      <w:r w:rsidR="008623AF">
        <w:rPr>
          <w:rFonts w:ascii="Arial" w:hAnsi="Arial" w:cs="Arial"/>
          <w:color w:val="323133"/>
          <w:sz w:val="24"/>
          <w:szCs w:val="24"/>
        </w:rPr>
        <w:t>202</w:t>
      </w:r>
      <w:r w:rsidR="00560051">
        <w:rPr>
          <w:rFonts w:ascii="Arial" w:hAnsi="Arial" w:cs="Arial"/>
          <w:color w:val="323133"/>
          <w:sz w:val="24"/>
          <w:szCs w:val="24"/>
        </w:rPr>
        <w:t xml:space="preserve">3-24 </w:t>
      </w:r>
      <w:r>
        <w:rPr>
          <w:rFonts w:ascii="Arial" w:hAnsi="Arial" w:cs="Arial"/>
          <w:color w:val="323133"/>
          <w:sz w:val="24"/>
          <w:szCs w:val="24"/>
        </w:rPr>
        <w:t xml:space="preserve">school year. There may be no places available in a preferred school for those who defer their child’s admission until Year 1. These parents will need to apply for a Year 1 school place for their child and these applications will be considered from June </w:t>
      </w:r>
      <w:r w:rsidR="008623AF">
        <w:rPr>
          <w:rFonts w:ascii="Arial" w:hAnsi="Arial" w:cs="Arial"/>
          <w:color w:val="323133"/>
          <w:sz w:val="24"/>
          <w:szCs w:val="24"/>
        </w:rPr>
        <w:t>202</w:t>
      </w:r>
      <w:r w:rsidR="00560051">
        <w:rPr>
          <w:rFonts w:ascii="Arial" w:hAnsi="Arial" w:cs="Arial"/>
          <w:color w:val="323133"/>
          <w:sz w:val="24"/>
          <w:szCs w:val="24"/>
        </w:rPr>
        <w:t>4</w:t>
      </w:r>
      <w:r w:rsidR="008623AF">
        <w:rPr>
          <w:rFonts w:ascii="Arial" w:hAnsi="Arial" w:cs="Arial"/>
          <w:color w:val="323133"/>
          <w:sz w:val="24"/>
          <w:szCs w:val="24"/>
        </w:rPr>
        <w:t xml:space="preserve"> </w:t>
      </w:r>
      <w:r>
        <w:rPr>
          <w:rFonts w:ascii="Arial" w:hAnsi="Arial" w:cs="Arial"/>
          <w:color w:val="323133"/>
          <w:sz w:val="24"/>
          <w:szCs w:val="24"/>
        </w:rPr>
        <w:t>onwards.</w:t>
      </w:r>
    </w:p>
    <w:p w14:paraId="56A88E36" w14:textId="77777777" w:rsidR="005C6A9B" w:rsidRDefault="005C6A9B">
      <w:pPr>
        <w:autoSpaceDE w:val="0"/>
        <w:autoSpaceDN w:val="0"/>
        <w:adjustRightInd w:val="0"/>
        <w:spacing w:after="0" w:line="240" w:lineRule="auto"/>
        <w:jc w:val="both"/>
        <w:rPr>
          <w:rFonts w:ascii="Arial" w:hAnsi="Arial" w:cs="Arial"/>
          <w:color w:val="323133"/>
          <w:sz w:val="24"/>
          <w:szCs w:val="24"/>
        </w:rPr>
      </w:pPr>
    </w:p>
    <w:p w14:paraId="1B64A369" w14:textId="77777777" w:rsidR="005C6A9B" w:rsidRDefault="00A80471">
      <w:pPr>
        <w:pStyle w:val="ListParagraph"/>
        <w:autoSpaceDE w:val="0"/>
        <w:autoSpaceDN w:val="0"/>
        <w:adjustRightInd w:val="0"/>
        <w:spacing w:after="0" w:line="240" w:lineRule="auto"/>
        <w:ind w:left="0"/>
        <w:jc w:val="both"/>
        <w:rPr>
          <w:rFonts w:ascii="Arial" w:hAnsi="Arial" w:cs="Arial"/>
          <w:color w:val="323133"/>
          <w:sz w:val="24"/>
          <w:szCs w:val="24"/>
        </w:rPr>
      </w:pPr>
      <w:r>
        <w:rPr>
          <w:rFonts w:ascii="Arial" w:hAnsi="Arial" w:cs="Arial"/>
          <w:color w:val="323133"/>
          <w:sz w:val="24"/>
          <w:szCs w:val="24"/>
        </w:rPr>
        <w:t>All children offered a place are entitled to a full time place in the September following their fourth birthday.</w:t>
      </w:r>
    </w:p>
    <w:p w14:paraId="7EDDA352" w14:textId="77777777" w:rsidR="005C6A9B" w:rsidRDefault="005C6A9B">
      <w:pPr>
        <w:pStyle w:val="ListParagraph"/>
        <w:autoSpaceDE w:val="0"/>
        <w:autoSpaceDN w:val="0"/>
        <w:adjustRightInd w:val="0"/>
        <w:spacing w:after="0" w:line="240" w:lineRule="auto"/>
        <w:ind w:left="0"/>
        <w:jc w:val="both"/>
        <w:rPr>
          <w:rFonts w:ascii="Arial" w:hAnsi="Arial" w:cs="Arial"/>
          <w:color w:val="323133"/>
          <w:sz w:val="24"/>
          <w:szCs w:val="24"/>
        </w:rPr>
      </w:pPr>
    </w:p>
    <w:p w14:paraId="17CF7920" w14:textId="77777777" w:rsidR="005C6A9B" w:rsidRDefault="00A80471">
      <w:p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Parents may also request that that their child takes up their place part time until the child reaches compulsory school age.</w:t>
      </w:r>
    </w:p>
    <w:p w14:paraId="0D668FAE" w14:textId="77777777" w:rsidR="005C6A9B" w:rsidRDefault="00A80471">
      <w:pPr>
        <w:pStyle w:val="Heading1"/>
        <w:ind w:hanging="567"/>
        <w:jc w:val="both"/>
        <w:rPr>
          <w:b/>
          <w:color w:val="323133"/>
        </w:rPr>
      </w:pPr>
      <w:r>
        <w:rPr>
          <w:rFonts w:ascii="Arial" w:hAnsi="Arial" w:cs="Arial"/>
          <w:color w:val="323133"/>
          <w:sz w:val="24"/>
          <w:szCs w:val="24"/>
        </w:rPr>
        <w:t>5.13</w:t>
      </w:r>
      <w:r>
        <w:rPr>
          <w:rFonts w:ascii="Arial" w:hAnsi="Arial" w:cs="Arial"/>
          <w:color w:val="323133"/>
          <w:sz w:val="24"/>
          <w:szCs w:val="24"/>
        </w:rPr>
        <w:tab/>
      </w:r>
      <w:r>
        <w:rPr>
          <w:b/>
          <w:color w:val="323133"/>
        </w:rPr>
        <w:t>Appeals</w:t>
      </w:r>
    </w:p>
    <w:p w14:paraId="32A2AB87" w14:textId="77777777" w:rsidR="005C6A9B" w:rsidRDefault="00A80471">
      <w:pPr>
        <w:spacing w:after="0"/>
        <w:jc w:val="both"/>
        <w:rPr>
          <w:rFonts w:ascii="Arial" w:hAnsi="Arial" w:cs="Arial"/>
          <w:bCs/>
          <w:color w:val="323133"/>
          <w:sz w:val="24"/>
          <w:szCs w:val="24"/>
        </w:rPr>
      </w:pPr>
      <w:r>
        <w:rPr>
          <w:rFonts w:ascii="Arial" w:hAnsi="Arial" w:cs="Arial"/>
          <w:bCs/>
          <w:color w:val="323133"/>
          <w:sz w:val="24"/>
          <w:szCs w:val="24"/>
        </w:rPr>
        <w:t xml:space="preserve">All applicants refused a place have a right of appeal to an independent appeal panel constituted and operated in accordance with the </w:t>
      </w:r>
      <w:hyperlink r:id="rId16" w:history="1">
        <w:r>
          <w:rPr>
            <w:rStyle w:val="Hyperlink"/>
            <w:rFonts w:ascii="Arial" w:hAnsi="Arial" w:cs="Arial"/>
            <w:sz w:val="24"/>
            <w:szCs w:val="24"/>
          </w:rPr>
          <w:t>School Admission Appeals Code</w:t>
        </w:r>
      </w:hyperlink>
      <w:r>
        <w:rPr>
          <w:rFonts w:ascii="Arial" w:hAnsi="Arial" w:cs="Arial"/>
          <w:bCs/>
          <w:color w:val="323133"/>
          <w:sz w:val="24"/>
          <w:szCs w:val="24"/>
        </w:rPr>
        <w:t>.</w:t>
      </w:r>
    </w:p>
    <w:p w14:paraId="259B1F0E" w14:textId="77777777" w:rsidR="005C6A9B" w:rsidRDefault="00A80471">
      <w:pPr>
        <w:pStyle w:val="ListParagraph"/>
        <w:autoSpaceDE w:val="0"/>
        <w:autoSpaceDN w:val="0"/>
        <w:adjustRightInd w:val="0"/>
        <w:spacing w:after="0" w:line="240" w:lineRule="auto"/>
        <w:ind w:left="0"/>
        <w:jc w:val="both"/>
        <w:rPr>
          <w:rFonts w:ascii="Arial" w:hAnsi="Arial" w:cs="Arial"/>
          <w:bCs/>
          <w:color w:val="323133"/>
          <w:sz w:val="24"/>
          <w:szCs w:val="24"/>
        </w:rPr>
      </w:pPr>
      <w:r>
        <w:rPr>
          <w:rFonts w:ascii="Arial" w:hAnsi="Arial" w:cs="Arial"/>
          <w:bCs/>
          <w:color w:val="323133"/>
          <w:sz w:val="24"/>
          <w:szCs w:val="24"/>
        </w:rPr>
        <w:t>Details of how to appeal are included in the outcome email or letter.</w:t>
      </w:r>
    </w:p>
    <w:p w14:paraId="4B031ABA" w14:textId="77777777" w:rsidR="005C6A9B" w:rsidRDefault="00A80471">
      <w:pPr>
        <w:pStyle w:val="Heading1"/>
        <w:ind w:hanging="567"/>
        <w:jc w:val="both"/>
        <w:rPr>
          <w:b/>
          <w:color w:val="323133"/>
        </w:rPr>
      </w:pPr>
      <w:bookmarkStart w:id="41" w:name="_Statement_of_Special"/>
      <w:bookmarkEnd w:id="41"/>
      <w:r>
        <w:rPr>
          <w:rFonts w:ascii="Arial" w:hAnsi="Arial" w:cs="Arial"/>
          <w:color w:val="323133"/>
          <w:sz w:val="24"/>
          <w:szCs w:val="24"/>
        </w:rPr>
        <w:t>5.14</w:t>
      </w:r>
      <w:r>
        <w:rPr>
          <w:b/>
          <w:color w:val="323133"/>
        </w:rPr>
        <w:tab/>
        <w:t>Statement of Special Educational Needs or Education, Health and Care Plan</w:t>
      </w:r>
    </w:p>
    <w:p w14:paraId="512525B7" w14:textId="77777777" w:rsidR="005C6A9B" w:rsidRDefault="00A80471">
      <w:pPr>
        <w:pStyle w:val="ListParagraph"/>
        <w:autoSpaceDE w:val="0"/>
        <w:autoSpaceDN w:val="0"/>
        <w:adjustRightInd w:val="0"/>
        <w:spacing w:after="0" w:line="240" w:lineRule="auto"/>
        <w:ind w:left="0"/>
        <w:jc w:val="both"/>
        <w:rPr>
          <w:rFonts w:ascii="Arial" w:hAnsi="Arial" w:cs="Arial"/>
          <w:color w:val="323133"/>
          <w:sz w:val="24"/>
          <w:szCs w:val="24"/>
        </w:rPr>
      </w:pPr>
      <w:r>
        <w:rPr>
          <w:rFonts w:ascii="Arial" w:hAnsi="Arial" w:cs="Arial"/>
          <w:color w:val="323133"/>
          <w:sz w:val="24"/>
          <w:szCs w:val="24"/>
        </w:rPr>
        <w:t>Applicants in receipt of a Statement of Educational Needs or Education, Health and Care Plan should contact their SEN Officer to apply for schools.</w:t>
      </w:r>
    </w:p>
    <w:p w14:paraId="1924B6A6" w14:textId="77777777" w:rsidR="005C6A9B" w:rsidRDefault="00A80471">
      <w:pPr>
        <w:pStyle w:val="Heading1"/>
        <w:ind w:hanging="567"/>
        <w:jc w:val="both"/>
        <w:rPr>
          <w:b/>
          <w:color w:val="323133"/>
        </w:rPr>
      </w:pPr>
      <w:r>
        <w:rPr>
          <w:rFonts w:ascii="Arial" w:hAnsi="Arial" w:cs="Arial"/>
          <w:color w:val="323133"/>
          <w:sz w:val="24"/>
          <w:szCs w:val="24"/>
        </w:rPr>
        <w:lastRenderedPageBreak/>
        <w:t xml:space="preserve">5.15 </w:t>
      </w:r>
      <w:r>
        <w:rPr>
          <w:rFonts w:ascii="Arial" w:hAnsi="Arial" w:cs="Arial"/>
          <w:color w:val="323133"/>
          <w:sz w:val="24"/>
          <w:szCs w:val="24"/>
        </w:rPr>
        <w:tab/>
      </w:r>
      <w:bookmarkStart w:id="42" w:name="_Alteration"/>
      <w:bookmarkEnd w:id="42"/>
      <w:r>
        <w:rPr>
          <w:b/>
          <w:color w:val="323133"/>
        </w:rPr>
        <w:t>Alteration</w:t>
      </w:r>
    </w:p>
    <w:p w14:paraId="307FB7A0" w14:textId="77777777" w:rsidR="005C6A9B" w:rsidRDefault="00A80471">
      <w:pPr>
        <w:pStyle w:val="ListParagraph"/>
        <w:autoSpaceDE w:val="0"/>
        <w:autoSpaceDN w:val="0"/>
        <w:adjustRightInd w:val="0"/>
        <w:spacing w:after="0" w:line="240" w:lineRule="auto"/>
        <w:ind w:left="0"/>
        <w:jc w:val="both"/>
        <w:rPr>
          <w:rFonts w:ascii="Arial" w:hAnsi="Arial" w:cs="Arial"/>
          <w:color w:val="323133"/>
          <w:sz w:val="24"/>
          <w:szCs w:val="24"/>
        </w:rPr>
      </w:pPr>
      <w:r>
        <w:rPr>
          <w:rFonts w:ascii="Arial" w:hAnsi="Arial" w:cs="Arial"/>
          <w:color w:val="323133"/>
          <w:sz w:val="24"/>
          <w:szCs w:val="24"/>
        </w:rPr>
        <w:t>It should be noted that this policy is subject to alteration to reflect any changes in legislation, case law, Council policy or to ensure legal compliance.</w:t>
      </w:r>
    </w:p>
    <w:p w14:paraId="2EB44D3E" w14:textId="77777777" w:rsidR="005C6A9B" w:rsidRDefault="005C6A9B">
      <w:pPr>
        <w:spacing w:after="0"/>
        <w:jc w:val="both"/>
        <w:rPr>
          <w:rFonts w:ascii="Arial" w:hAnsi="Arial" w:cs="Arial"/>
          <w:bCs/>
          <w:color w:val="323133"/>
          <w:sz w:val="24"/>
          <w:szCs w:val="24"/>
        </w:rPr>
      </w:pPr>
    </w:p>
    <w:p w14:paraId="56040E60" w14:textId="77777777" w:rsidR="005C6A9B" w:rsidRDefault="00A80471">
      <w:pPr>
        <w:pStyle w:val="Heading1"/>
        <w:shd w:val="clear" w:color="auto" w:fill="444444"/>
        <w:rPr>
          <w:b/>
          <w:color w:val="FFFFFF" w:themeColor="background1"/>
        </w:rPr>
      </w:pPr>
      <w:bookmarkStart w:id="43" w:name="_6._Contact_Details"/>
      <w:bookmarkEnd w:id="43"/>
      <w:r>
        <w:rPr>
          <w:rFonts w:ascii="Arial" w:hAnsi="Arial" w:cs="Arial"/>
          <w:color w:val="FFFFFF" w:themeColor="background1"/>
          <w:sz w:val="24"/>
          <w:szCs w:val="24"/>
        </w:rPr>
        <w:t xml:space="preserve">6. </w:t>
      </w:r>
      <w:r>
        <w:rPr>
          <w:b/>
          <w:color w:val="FFFFFF" w:themeColor="background1"/>
        </w:rPr>
        <w:t>Contact Details</w:t>
      </w:r>
    </w:p>
    <w:p w14:paraId="74A86452" w14:textId="77777777" w:rsidR="005C6A9B" w:rsidRDefault="005C6A9B">
      <w:pPr>
        <w:pStyle w:val="ListParagraph"/>
        <w:autoSpaceDE w:val="0"/>
        <w:autoSpaceDN w:val="0"/>
        <w:adjustRightInd w:val="0"/>
        <w:spacing w:after="0" w:line="240" w:lineRule="auto"/>
        <w:ind w:left="0"/>
        <w:jc w:val="both"/>
        <w:rPr>
          <w:rFonts w:ascii="Arial" w:hAnsi="Arial" w:cs="Arial"/>
          <w:color w:val="323133"/>
          <w:sz w:val="24"/>
          <w:szCs w:val="24"/>
        </w:rPr>
      </w:pPr>
    </w:p>
    <w:tbl>
      <w:tblPr>
        <w:tblStyle w:val="TableGrid"/>
        <w:tblW w:w="9045" w:type="dxa"/>
        <w:tblInd w:w="-5" w:type="dxa"/>
        <w:tblLayout w:type="fixed"/>
        <w:tblLook w:val="04A0" w:firstRow="1" w:lastRow="0" w:firstColumn="1" w:lastColumn="0" w:noHBand="0" w:noVBand="1"/>
      </w:tblPr>
      <w:tblGrid>
        <w:gridCol w:w="3078"/>
        <w:gridCol w:w="5967"/>
      </w:tblGrid>
      <w:tr w:rsidR="005C6A9B" w14:paraId="4B5890F4" w14:textId="77777777">
        <w:trPr>
          <w:cantSplit/>
        </w:trPr>
        <w:tc>
          <w:tcPr>
            <w:tcW w:w="3078" w:type="dxa"/>
            <w:tcBorders>
              <w:top w:val="single" w:sz="4" w:space="0" w:color="auto"/>
              <w:left w:val="single" w:sz="4" w:space="0" w:color="auto"/>
              <w:bottom w:val="single" w:sz="4" w:space="0" w:color="auto"/>
              <w:right w:val="single" w:sz="4" w:space="0" w:color="auto"/>
            </w:tcBorders>
          </w:tcPr>
          <w:p w14:paraId="7B1D89C2" w14:textId="77777777" w:rsidR="005C6A9B" w:rsidRDefault="00A80471">
            <w:pPr>
              <w:jc w:val="center"/>
            </w:pPr>
            <w:r>
              <w:rPr>
                <w:noProof/>
                <w:lang w:eastAsia="en-GB"/>
              </w:rPr>
              <w:drawing>
                <wp:anchor distT="0" distB="0" distL="114300" distR="114300" simplePos="0" relativeHeight="251673600" behindDoc="0" locked="0" layoutInCell="1" allowOverlap="1" wp14:anchorId="0CED255E" wp14:editId="00BF3F0D">
                  <wp:simplePos x="0" y="0"/>
                  <wp:positionH relativeFrom="column">
                    <wp:posOffset>210185</wp:posOffset>
                  </wp:positionH>
                  <wp:positionV relativeFrom="paragraph">
                    <wp:posOffset>104302</wp:posOffset>
                  </wp:positionV>
                  <wp:extent cx="1446028" cy="1384901"/>
                  <wp:effectExtent l="0" t="0" r="190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a:stretch/>
                        </pic:blipFill>
                        <pic:spPr bwMode="auto">
                          <a:xfrm>
                            <a:off x="0" y="0"/>
                            <a:ext cx="1446028" cy="13849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967" w:type="dxa"/>
            <w:tcBorders>
              <w:top w:val="single" w:sz="4" w:space="0" w:color="auto"/>
              <w:left w:val="single" w:sz="4" w:space="0" w:color="auto"/>
              <w:bottom w:val="single" w:sz="4" w:space="0" w:color="auto"/>
              <w:right w:val="single" w:sz="4" w:space="0" w:color="auto"/>
            </w:tcBorders>
          </w:tcPr>
          <w:p w14:paraId="373ACDF0" w14:textId="73FFF98A" w:rsidR="005C6A9B" w:rsidRDefault="00A80471">
            <w:pPr>
              <w:rPr>
                <w:rFonts w:ascii="Arial" w:hAnsi="Arial" w:cs="Arial"/>
                <w:bCs/>
                <w:color w:val="323133"/>
                <w:sz w:val="24"/>
                <w:szCs w:val="24"/>
              </w:rPr>
            </w:pPr>
            <w:r>
              <w:rPr>
                <w:rFonts w:ascii="Arial" w:hAnsi="Arial" w:cs="Arial"/>
                <w:bCs/>
                <w:color w:val="323133"/>
                <w:sz w:val="24"/>
                <w:szCs w:val="24"/>
              </w:rPr>
              <w:t xml:space="preserve">Address:    Castle Batch Primary School  </w:t>
            </w:r>
          </w:p>
          <w:p w14:paraId="65FB50C5" w14:textId="77777777" w:rsidR="005C6A9B" w:rsidRDefault="00A80471">
            <w:pPr>
              <w:rPr>
                <w:rFonts w:ascii="Arial" w:hAnsi="Arial" w:cs="Arial"/>
                <w:bCs/>
                <w:color w:val="323133"/>
                <w:sz w:val="24"/>
                <w:szCs w:val="24"/>
              </w:rPr>
            </w:pPr>
            <w:r>
              <w:rPr>
                <w:rFonts w:ascii="Arial" w:hAnsi="Arial" w:cs="Arial"/>
                <w:bCs/>
                <w:color w:val="323133"/>
                <w:sz w:val="24"/>
                <w:szCs w:val="24"/>
              </w:rPr>
              <w:t xml:space="preserve">                  Academy</w:t>
            </w:r>
            <w:r>
              <w:rPr>
                <w:rFonts w:ascii="Arial" w:hAnsi="Arial" w:cs="Arial"/>
                <w:bCs/>
                <w:color w:val="323133"/>
                <w:sz w:val="24"/>
                <w:szCs w:val="24"/>
              </w:rPr>
              <w:br/>
              <w:t xml:space="preserve">                  Rawlins Avenue</w:t>
            </w:r>
            <w:r>
              <w:rPr>
                <w:rFonts w:ascii="Arial" w:hAnsi="Arial" w:cs="Arial"/>
                <w:bCs/>
                <w:color w:val="323133"/>
                <w:sz w:val="24"/>
                <w:szCs w:val="24"/>
              </w:rPr>
              <w:br/>
              <w:t xml:space="preserve">                  </w:t>
            </w:r>
            <w:proofErr w:type="spellStart"/>
            <w:r>
              <w:rPr>
                <w:rFonts w:ascii="Arial" w:hAnsi="Arial" w:cs="Arial"/>
                <w:bCs/>
                <w:color w:val="323133"/>
                <w:sz w:val="24"/>
                <w:szCs w:val="24"/>
              </w:rPr>
              <w:t>Worle</w:t>
            </w:r>
            <w:proofErr w:type="spellEnd"/>
            <w:r>
              <w:rPr>
                <w:rFonts w:ascii="Arial" w:hAnsi="Arial" w:cs="Arial"/>
                <w:bCs/>
                <w:color w:val="323133"/>
                <w:sz w:val="24"/>
                <w:szCs w:val="24"/>
              </w:rPr>
              <w:br/>
              <w:t xml:space="preserve">                  </w:t>
            </w:r>
            <w:proofErr w:type="spellStart"/>
            <w:r>
              <w:rPr>
                <w:rFonts w:ascii="Arial" w:hAnsi="Arial" w:cs="Arial"/>
                <w:bCs/>
                <w:color w:val="323133"/>
                <w:sz w:val="24"/>
                <w:szCs w:val="24"/>
              </w:rPr>
              <w:t>Weston-super-Mare</w:t>
            </w:r>
            <w:proofErr w:type="spellEnd"/>
            <w:r>
              <w:rPr>
                <w:rFonts w:ascii="Arial" w:hAnsi="Arial" w:cs="Arial"/>
                <w:bCs/>
                <w:color w:val="323133"/>
                <w:sz w:val="24"/>
                <w:szCs w:val="24"/>
              </w:rPr>
              <w:br/>
              <w:t xml:space="preserve">                  BS22 7FN</w:t>
            </w:r>
          </w:p>
          <w:p w14:paraId="75567493" w14:textId="77777777" w:rsidR="005C6A9B" w:rsidRDefault="005C6A9B">
            <w:pPr>
              <w:rPr>
                <w:rFonts w:ascii="Arial" w:hAnsi="Arial" w:cs="Arial"/>
                <w:bCs/>
                <w:color w:val="323133"/>
                <w:sz w:val="24"/>
                <w:szCs w:val="24"/>
              </w:rPr>
            </w:pPr>
          </w:p>
          <w:p w14:paraId="10C31188" w14:textId="77777777" w:rsidR="005C6A9B" w:rsidRDefault="00A80471">
            <w:pPr>
              <w:jc w:val="both"/>
              <w:rPr>
                <w:rFonts w:ascii="Arial" w:hAnsi="Arial" w:cs="Arial"/>
                <w:bCs/>
                <w:color w:val="323133"/>
                <w:sz w:val="24"/>
                <w:szCs w:val="24"/>
              </w:rPr>
            </w:pPr>
            <w:r>
              <w:rPr>
                <w:rFonts w:ascii="Arial" w:hAnsi="Arial" w:cs="Arial"/>
                <w:bCs/>
                <w:color w:val="323133"/>
                <w:sz w:val="24"/>
                <w:szCs w:val="24"/>
              </w:rPr>
              <w:t>Tel No:      01934 514552</w:t>
            </w:r>
          </w:p>
          <w:p w14:paraId="26845810" w14:textId="48E9526D" w:rsidR="005C6A9B" w:rsidRDefault="00A80471">
            <w:pPr>
              <w:jc w:val="both"/>
              <w:rPr>
                <w:rFonts w:ascii="Arial" w:hAnsi="Arial" w:cs="Arial"/>
                <w:bCs/>
                <w:color w:val="323133"/>
                <w:sz w:val="24"/>
                <w:szCs w:val="24"/>
              </w:rPr>
            </w:pPr>
            <w:r>
              <w:rPr>
                <w:rFonts w:ascii="Arial" w:hAnsi="Arial" w:cs="Arial"/>
                <w:bCs/>
                <w:color w:val="323133"/>
                <w:sz w:val="24"/>
                <w:szCs w:val="24"/>
              </w:rPr>
              <w:t>Email:</w:t>
            </w:r>
            <w:r>
              <w:rPr>
                <w:rFonts w:ascii="Arial" w:hAnsi="Arial" w:cs="Arial"/>
                <w:bCs/>
                <w:color w:val="323133"/>
                <w:sz w:val="24"/>
                <w:szCs w:val="24"/>
              </w:rPr>
              <w:tab/>
              <w:t xml:space="preserve">       mailbox@c</w:t>
            </w:r>
            <w:r w:rsidR="003775DB">
              <w:rPr>
                <w:rFonts w:ascii="Arial" w:hAnsi="Arial" w:cs="Arial"/>
                <w:bCs/>
                <w:color w:val="323133"/>
                <w:sz w:val="24"/>
                <w:szCs w:val="24"/>
              </w:rPr>
              <w:t>bpsa.theplt</w:t>
            </w:r>
            <w:r>
              <w:rPr>
                <w:rFonts w:ascii="Arial" w:hAnsi="Arial" w:cs="Arial"/>
                <w:bCs/>
                <w:color w:val="323133"/>
                <w:sz w:val="24"/>
                <w:szCs w:val="24"/>
              </w:rPr>
              <w:t>.org.uk</w:t>
            </w:r>
          </w:p>
          <w:p w14:paraId="3E33267E" w14:textId="77777777" w:rsidR="005C6A9B" w:rsidRDefault="00A80471">
            <w:pPr>
              <w:jc w:val="both"/>
              <w:rPr>
                <w:rFonts w:ascii="Arial" w:hAnsi="Arial" w:cs="Arial"/>
                <w:color w:val="323133"/>
                <w:sz w:val="24"/>
                <w:szCs w:val="24"/>
              </w:rPr>
            </w:pPr>
            <w:r>
              <w:rPr>
                <w:rFonts w:ascii="Arial" w:hAnsi="Arial" w:cs="Arial"/>
                <w:bCs/>
                <w:color w:val="323133"/>
                <w:sz w:val="24"/>
                <w:szCs w:val="24"/>
              </w:rPr>
              <w:t>Website:    www.castlebatch.n-somerset.sch.uk</w:t>
            </w:r>
          </w:p>
        </w:tc>
      </w:tr>
      <w:tr w:rsidR="005C6A9B" w14:paraId="4073D5D5" w14:textId="77777777">
        <w:trPr>
          <w:cantSplit/>
        </w:trPr>
        <w:tc>
          <w:tcPr>
            <w:tcW w:w="3078" w:type="dxa"/>
            <w:tcBorders>
              <w:top w:val="single" w:sz="4" w:space="0" w:color="auto"/>
              <w:left w:val="single" w:sz="4" w:space="0" w:color="auto"/>
              <w:bottom w:val="single" w:sz="4" w:space="0" w:color="auto"/>
              <w:right w:val="single" w:sz="4" w:space="0" w:color="auto"/>
            </w:tcBorders>
          </w:tcPr>
          <w:p w14:paraId="1FBDD109" w14:textId="77777777" w:rsidR="005C6A9B" w:rsidRDefault="00A80471">
            <w:pPr>
              <w:jc w:val="center"/>
              <w:rPr>
                <w:noProof/>
              </w:rPr>
            </w:pPr>
            <w:r>
              <w:object w:dxaOrig="2370" w:dyaOrig="1650" w14:anchorId="43E28D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83.25pt" o:ole="">
                  <v:imagedata r:id="rId18" o:title=""/>
                </v:shape>
                <o:OLEObject Type="Embed" ProgID="PBrush" ShapeID="_x0000_i1025" DrawAspect="Content" ObjectID="_1700037241" r:id="rId19"/>
              </w:object>
            </w:r>
          </w:p>
        </w:tc>
        <w:tc>
          <w:tcPr>
            <w:tcW w:w="5967" w:type="dxa"/>
            <w:tcBorders>
              <w:top w:val="single" w:sz="4" w:space="0" w:color="auto"/>
              <w:left w:val="single" w:sz="4" w:space="0" w:color="auto"/>
              <w:bottom w:val="single" w:sz="4" w:space="0" w:color="auto"/>
              <w:right w:val="single" w:sz="4" w:space="0" w:color="auto"/>
            </w:tcBorders>
          </w:tcPr>
          <w:p w14:paraId="50090B6D" w14:textId="77777777" w:rsidR="005C6A9B" w:rsidRDefault="00A80471">
            <w:pPr>
              <w:jc w:val="both"/>
              <w:rPr>
                <w:rFonts w:ascii="Arial" w:hAnsi="Arial" w:cs="Arial"/>
                <w:bCs/>
                <w:color w:val="323133"/>
                <w:sz w:val="24"/>
                <w:szCs w:val="24"/>
              </w:rPr>
            </w:pPr>
            <w:r>
              <w:rPr>
                <w:rFonts w:ascii="Arial" w:hAnsi="Arial" w:cs="Arial"/>
                <w:bCs/>
                <w:color w:val="323133"/>
                <w:sz w:val="24"/>
                <w:szCs w:val="24"/>
              </w:rPr>
              <w:t xml:space="preserve">Address:    Priory Community School – An Academy            </w:t>
            </w:r>
          </w:p>
          <w:p w14:paraId="0608478B" w14:textId="77777777" w:rsidR="005C6A9B" w:rsidRDefault="00A80471">
            <w:pPr>
              <w:jc w:val="both"/>
              <w:rPr>
                <w:rFonts w:ascii="Arial" w:hAnsi="Arial" w:cs="Arial"/>
                <w:bCs/>
                <w:color w:val="323133"/>
                <w:sz w:val="24"/>
                <w:szCs w:val="24"/>
              </w:rPr>
            </w:pPr>
            <w:r>
              <w:rPr>
                <w:rFonts w:ascii="Arial" w:hAnsi="Arial" w:cs="Arial"/>
                <w:bCs/>
                <w:color w:val="323133"/>
                <w:sz w:val="24"/>
                <w:szCs w:val="24"/>
              </w:rPr>
              <w:t xml:space="preserve">                  Queensway</w:t>
            </w:r>
          </w:p>
          <w:p w14:paraId="06AD450A" w14:textId="77777777" w:rsidR="005C6A9B" w:rsidRDefault="00A80471">
            <w:pPr>
              <w:jc w:val="both"/>
              <w:rPr>
                <w:rFonts w:ascii="Arial" w:hAnsi="Arial" w:cs="Arial"/>
                <w:bCs/>
                <w:color w:val="323133"/>
                <w:sz w:val="24"/>
                <w:szCs w:val="24"/>
              </w:rPr>
            </w:pPr>
            <w:r>
              <w:rPr>
                <w:rFonts w:ascii="Arial" w:hAnsi="Arial" w:cs="Arial"/>
                <w:bCs/>
                <w:color w:val="323133"/>
                <w:sz w:val="24"/>
                <w:szCs w:val="24"/>
              </w:rPr>
              <w:t xml:space="preserve">                  Weston-super-Mare</w:t>
            </w:r>
          </w:p>
          <w:p w14:paraId="403E442F" w14:textId="77777777" w:rsidR="005C6A9B" w:rsidRDefault="00A80471">
            <w:pPr>
              <w:jc w:val="both"/>
              <w:rPr>
                <w:rFonts w:ascii="Arial" w:hAnsi="Arial" w:cs="Arial"/>
                <w:bCs/>
                <w:color w:val="323133"/>
                <w:sz w:val="24"/>
                <w:szCs w:val="24"/>
              </w:rPr>
            </w:pPr>
            <w:r>
              <w:rPr>
                <w:rFonts w:ascii="Arial" w:hAnsi="Arial" w:cs="Arial"/>
                <w:bCs/>
                <w:color w:val="323133"/>
                <w:sz w:val="24"/>
                <w:szCs w:val="24"/>
              </w:rPr>
              <w:t xml:space="preserve">                  BS22 6BP</w:t>
            </w:r>
          </w:p>
          <w:p w14:paraId="2FCA97B7" w14:textId="77777777" w:rsidR="005C6A9B" w:rsidRDefault="005C6A9B">
            <w:pPr>
              <w:jc w:val="both"/>
              <w:rPr>
                <w:rFonts w:ascii="Arial" w:hAnsi="Arial" w:cs="Arial"/>
                <w:bCs/>
                <w:color w:val="323133"/>
                <w:sz w:val="24"/>
                <w:szCs w:val="24"/>
              </w:rPr>
            </w:pPr>
          </w:p>
          <w:p w14:paraId="0A2B1CC1" w14:textId="77777777" w:rsidR="005C6A9B" w:rsidRDefault="00A80471">
            <w:pPr>
              <w:jc w:val="both"/>
              <w:rPr>
                <w:rFonts w:ascii="Arial" w:hAnsi="Arial" w:cs="Arial"/>
                <w:bCs/>
                <w:color w:val="323133"/>
                <w:sz w:val="24"/>
                <w:szCs w:val="24"/>
              </w:rPr>
            </w:pPr>
            <w:r>
              <w:rPr>
                <w:rFonts w:ascii="Arial" w:hAnsi="Arial" w:cs="Arial"/>
                <w:bCs/>
                <w:color w:val="323133"/>
                <w:sz w:val="24"/>
                <w:szCs w:val="24"/>
              </w:rPr>
              <w:t>Tel No:      01934 511411</w:t>
            </w:r>
          </w:p>
          <w:p w14:paraId="32FAC05A" w14:textId="77777777" w:rsidR="005C6A9B" w:rsidRDefault="00A80471">
            <w:pPr>
              <w:jc w:val="both"/>
              <w:rPr>
                <w:rFonts w:ascii="Arial" w:hAnsi="Arial" w:cs="Arial"/>
                <w:bCs/>
                <w:color w:val="323133"/>
                <w:sz w:val="24"/>
                <w:szCs w:val="24"/>
              </w:rPr>
            </w:pPr>
            <w:r>
              <w:rPr>
                <w:rFonts w:ascii="Arial" w:hAnsi="Arial" w:cs="Arial"/>
                <w:bCs/>
                <w:color w:val="323133"/>
                <w:sz w:val="24"/>
                <w:szCs w:val="24"/>
              </w:rPr>
              <w:t>Email:</w:t>
            </w:r>
            <w:r>
              <w:rPr>
                <w:rFonts w:ascii="Arial" w:hAnsi="Arial" w:cs="Arial"/>
                <w:bCs/>
                <w:color w:val="323133"/>
                <w:sz w:val="24"/>
                <w:szCs w:val="24"/>
              </w:rPr>
              <w:tab/>
              <w:t xml:space="preserve">       mailbox@pcsa.org.uk</w:t>
            </w:r>
          </w:p>
          <w:p w14:paraId="58B204ED" w14:textId="77777777" w:rsidR="005C6A9B" w:rsidRDefault="00A80471">
            <w:pPr>
              <w:jc w:val="both"/>
              <w:rPr>
                <w:rFonts w:ascii="Arial" w:hAnsi="Arial" w:cs="Arial"/>
                <w:bCs/>
                <w:color w:val="323133"/>
                <w:sz w:val="24"/>
                <w:szCs w:val="24"/>
              </w:rPr>
            </w:pPr>
            <w:r>
              <w:rPr>
                <w:rFonts w:ascii="Arial" w:hAnsi="Arial" w:cs="Arial"/>
                <w:bCs/>
                <w:color w:val="323133"/>
                <w:sz w:val="24"/>
                <w:szCs w:val="24"/>
              </w:rPr>
              <w:t>Website:    www.pcsa.org.uk</w:t>
            </w:r>
          </w:p>
        </w:tc>
      </w:tr>
      <w:tr w:rsidR="005C6A9B" w14:paraId="6030B7EA" w14:textId="77777777">
        <w:trPr>
          <w:cantSplit/>
        </w:trPr>
        <w:tc>
          <w:tcPr>
            <w:tcW w:w="3078" w:type="dxa"/>
            <w:tcBorders>
              <w:top w:val="single" w:sz="4" w:space="0" w:color="auto"/>
              <w:left w:val="single" w:sz="4" w:space="0" w:color="auto"/>
              <w:bottom w:val="single" w:sz="4" w:space="0" w:color="auto"/>
              <w:right w:val="single" w:sz="4" w:space="0" w:color="auto"/>
            </w:tcBorders>
          </w:tcPr>
          <w:p w14:paraId="36DF2F23" w14:textId="77777777" w:rsidR="005C6A9B" w:rsidRDefault="00A80471">
            <w:pPr>
              <w:jc w:val="center"/>
            </w:pPr>
            <w:r>
              <w:object w:dxaOrig="2235" w:dyaOrig="2895" w14:anchorId="654E385C">
                <v:shape id="_x0000_i1026" type="#_x0000_t75" style="width:123pt;height:159.75pt" o:ole="">
                  <v:imagedata r:id="rId20" o:title=""/>
                </v:shape>
                <o:OLEObject Type="Embed" ProgID="PBrush" ShapeID="_x0000_i1026" DrawAspect="Content" ObjectID="_1700037242" r:id="rId21"/>
              </w:object>
            </w:r>
          </w:p>
        </w:tc>
        <w:tc>
          <w:tcPr>
            <w:tcW w:w="5967" w:type="dxa"/>
            <w:tcBorders>
              <w:top w:val="single" w:sz="4" w:space="0" w:color="auto"/>
              <w:left w:val="single" w:sz="4" w:space="0" w:color="auto"/>
              <w:bottom w:val="single" w:sz="4" w:space="0" w:color="auto"/>
              <w:right w:val="single" w:sz="4" w:space="0" w:color="auto"/>
            </w:tcBorders>
          </w:tcPr>
          <w:p w14:paraId="2B2014A1" w14:textId="77777777" w:rsidR="005C6A9B" w:rsidRDefault="00A80471">
            <w:pPr>
              <w:autoSpaceDE w:val="0"/>
              <w:autoSpaceDN w:val="0"/>
              <w:adjustRightInd w:val="0"/>
              <w:rPr>
                <w:rFonts w:ascii="Arial" w:hAnsi="Arial" w:cs="Arial"/>
                <w:color w:val="323133"/>
                <w:sz w:val="24"/>
                <w:szCs w:val="24"/>
              </w:rPr>
            </w:pPr>
            <w:r>
              <w:rPr>
                <w:rFonts w:ascii="Arial" w:hAnsi="Arial" w:cs="Arial"/>
                <w:color w:val="323133"/>
                <w:sz w:val="24"/>
                <w:szCs w:val="24"/>
              </w:rPr>
              <w:t>Address, Hewish site:</w:t>
            </w:r>
          </w:p>
          <w:p w14:paraId="08C41FD6" w14:textId="77777777" w:rsidR="005C6A9B" w:rsidRDefault="00A80471">
            <w:pPr>
              <w:autoSpaceDE w:val="0"/>
              <w:autoSpaceDN w:val="0"/>
              <w:adjustRightInd w:val="0"/>
              <w:rPr>
                <w:rFonts w:ascii="Arial" w:hAnsi="Arial" w:cs="Arial"/>
                <w:color w:val="323133"/>
                <w:sz w:val="24"/>
                <w:szCs w:val="24"/>
              </w:rPr>
            </w:pPr>
            <w:r>
              <w:rPr>
                <w:rFonts w:ascii="Arial" w:hAnsi="Arial" w:cs="Arial"/>
                <w:color w:val="323133"/>
                <w:sz w:val="24"/>
                <w:szCs w:val="24"/>
              </w:rPr>
              <w:t xml:space="preserve">                  St Anne’s Church Academy </w:t>
            </w:r>
          </w:p>
          <w:p w14:paraId="670602D2" w14:textId="77777777" w:rsidR="005C6A9B" w:rsidRDefault="00A80471">
            <w:pPr>
              <w:autoSpaceDE w:val="0"/>
              <w:autoSpaceDN w:val="0"/>
              <w:adjustRightInd w:val="0"/>
              <w:rPr>
                <w:rFonts w:ascii="Arial" w:hAnsi="Arial" w:cs="Arial"/>
                <w:color w:val="323133"/>
                <w:sz w:val="24"/>
                <w:szCs w:val="24"/>
              </w:rPr>
            </w:pPr>
            <w:r>
              <w:rPr>
                <w:rFonts w:ascii="Arial" w:hAnsi="Arial" w:cs="Arial"/>
                <w:color w:val="323133"/>
                <w:sz w:val="24"/>
                <w:szCs w:val="24"/>
              </w:rPr>
              <w:t xml:space="preserve">                  Bristol Road</w:t>
            </w:r>
          </w:p>
          <w:p w14:paraId="6CA72753" w14:textId="77777777" w:rsidR="005C6A9B" w:rsidRDefault="00A80471">
            <w:pPr>
              <w:autoSpaceDE w:val="0"/>
              <w:autoSpaceDN w:val="0"/>
              <w:adjustRightInd w:val="0"/>
              <w:rPr>
                <w:rFonts w:ascii="Arial" w:hAnsi="Arial" w:cs="Arial"/>
                <w:color w:val="323133"/>
                <w:sz w:val="24"/>
                <w:szCs w:val="24"/>
              </w:rPr>
            </w:pPr>
            <w:r>
              <w:rPr>
                <w:rFonts w:ascii="Arial" w:hAnsi="Arial" w:cs="Arial"/>
                <w:color w:val="323133"/>
                <w:sz w:val="24"/>
                <w:szCs w:val="24"/>
              </w:rPr>
              <w:t xml:space="preserve">                  Hewish</w:t>
            </w:r>
          </w:p>
          <w:p w14:paraId="639C90B7" w14:textId="77777777" w:rsidR="005C6A9B" w:rsidRDefault="00A80471">
            <w:pPr>
              <w:autoSpaceDE w:val="0"/>
              <w:autoSpaceDN w:val="0"/>
              <w:adjustRightInd w:val="0"/>
              <w:rPr>
                <w:rFonts w:ascii="Arial" w:hAnsi="Arial" w:cs="Arial"/>
                <w:color w:val="323133"/>
                <w:sz w:val="24"/>
                <w:szCs w:val="24"/>
              </w:rPr>
            </w:pPr>
            <w:r>
              <w:rPr>
                <w:rFonts w:ascii="Arial" w:hAnsi="Arial" w:cs="Arial"/>
                <w:color w:val="323133"/>
                <w:sz w:val="24"/>
                <w:szCs w:val="24"/>
              </w:rPr>
              <w:t xml:space="preserve">                  Weston-super-Mare</w:t>
            </w:r>
          </w:p>
          <w:p w14:paraId="0868962C" w14:textId="77777777" w:rsidR="005C6A9B" w:rsidRDefault="00A80471">
            <w:pPr>
              <w:rPr>
                <w:rFonts w:ascii="Arial" w:hAnsi="Arial" w:cs="Arial"/>
                <w:color w:val="323133"/>
                <w:sz w:val="24"/>
                <w:szCs w:val="24"/>
              </w:rPr>
            </w:pPr>
            <w:r>
              <w:rPr>
                <w:rFonts w:ascii="Arial" w:hAnsi="Arial" w:cs="Arial"/>
                <w:color w:val="323133"/>
                <w:sz w:val="24"/>
                <w:szCs w:val="24"/>
              </w:rPr>
              <w:t xml:space="preserve">                  BS24 6RT</w:t>
            </w:r>
          </w:p>
          <w:p w14:paraId="2F55D9B9" w14:textId="77777777" w:rsidR="005C6A9B" w:rsidRDefault="005C6A9B">
            <w:pPr>
              <w:rPr>
                <w:rFonts w:ascii="Arial" w:hAnsi="Arial" w:cs="Arial"/>
                <w:color w:val="323133"/>
                <w:sz w:val="24"/>
                <w:szCs w:val="24"/>
              </w:rPr>
            </w:pPr>
          </w:p>
          <w:p w14:paraId="0B8E497B" w14:textId="77777777" w:rsidR="005C6A9B" w:rsidRDefault="00A80471">
            <w:pPr>
              <w:rPr>
                <w:rFonts w:ascii="Arial" w:hAnsi="Arial" w:cs="Arial"/>
                <w:color w:val="323133"/>
                <w:sz w:val="24"/>
                <w:szCs w:val="24"/>
              </w:rPr>
            </w:pPr>
            <w:r>
              <w:rPr>
                <w:rFonts w:ascii="Arial" w:hAnsi="Arial" w:cs="Arial"/>
                <w:color w:val="323133"/>
                <w:sz w:val="24"/>
                <w:szCs w:val="24"/>
              </w:rPr>
              <w:t>Address, West Wick site:</w:t>
            </w:r>
          </w:p>
          <w:p w14:paraId="6CA59ACB" w14:textId="77777777" w:rsidR="005C6A9B" w:rsidRDefault="00A80471">
            <w:pPr>
              <w:autoSpaceDE w:val="0"/>
              <w:autoSpaceDN w:val="0"/>
              <w:adjustRightInd w:val="0"/>
              <w:rPr>
                <w:rFonts w:ascii="Arial" w:hAnsi="Arial" w:cs="Arial"/>
                <w:color w:val="323133"/>
                <w:sz w:val="24"/>
                <w:szCs w:val="24"/>
              </w:rPr>
            </w:pPr>
            <w:r>
              <w:rPr>
                <w:rFonts w:ascii="Arial" w:hAnsi="Arial" w:cs="Arial"/>
                <w:color w:val="323133"/>
                <w:sz w:val="24"/>
                <w:szCs w:val="24"/>
              </w:rPr>
              <w:t xml:space="preserve">                  St Anne’s Church Academy</w:t>
            </w:r>
          </w:p>
          <w:p w14:paraId="283056E8" w14:textId="77777777" w:rsidR="005C6A9B" w:rsidRDefault="00A80471">
            <w:pPr>
              <w:autoSpaceDE w:val="0"/>
              <w:autoSpaceDN w:val="0"/>
              <w:adjustRightInd w:val="0"/>
              <w:rPr>
                <w:rFonts w:ascii="Arial" w:hAnsi="Arial" w:cs="Arial"/>
                <w:color w:val="323133"/>
                <w:sz w:val="24"/>
                <w:szCs w:val="24"/>
              </w:rPr>
            </w:pPr>
            <w:r>
              <w:rPr>
                <w:rFonts w:ascii="Arial" w:hAnsi="Arial" w:cs="Arial"/>
                <w:color w:val="323133"/>
                <w:sz w:val="24"/>
                <w:szCs w:val="24"/>
              </w:rPr>
              <w:t xml:space="preserve">                  1 Scot Elm Drive</w:t>
            </w:r>
          </w:p>
          <w:p w14:paraId="6182D12E" w14:textId="77777777" w:rsidR="005C6A9B" w:rsidRDefault="00A80471">
            <w:pPr>
              <w:autoSpaceDE w:val="0"/>
              <w:autoSpaceDN w:val="0"/>
              <w:adjustRightInd w:val="0"/>
              <w:rPr>
                <w:rFonts w:ascii="Arial" w:hAnsi="Arial" w:cs="Arial"/>
                <w:color w:val="323133"/>
                <w:sz w:val="24"/>
                <w:szCs w:val="24"/>
              </w:rPr>
            </w:pPr>
            <w:r>
              <w:rPr>
                <w:rFonts w:ascii="Arial" w:hAnsi="Arial" w:cs="Arial"/>
                <w:color w:val="323133"/>
                <w:sz w:val="24"/>
                <w:szCs w:val="24"/>
              </w:rPr>
              <w:t xml:space="preserve">                  West Wick</w:t>
            </w:r>
          </w:p>
          <w:p w14:paraId="729FB5D0" w14:textId="77777777" w:rsidR="005C6A9B" w:rsidRDefault="00A80471">
            <w:pPr>
              <w:autoSpaceDE w:val="0"/>
              <w:autoSpaceDN w:val="0"/>
              <w:adjustRightInd w:val="0"/>
              <w:rPr>
                <w:rFonts w:ascii="Arial" w:hAnsi="Arial" w:cs="Arial"/>
                <w:color w:val="323133"/>
                <w:sz w:val="24"/>
                <w:szCs w:val="24"/>
              </w:rPr>
            </w:pPr>
            <w:r>
              <w:rPr>
                <w:rFonts w:ascii="Arial" w:hAnsi="Arial" w:cs="Arial"/>
                <w:color w:val="323133"/>
                <w:sz w:val="24"/>
                <w:szCs w:val="24"/>
              </w:rPr>
              <w:t xml:space="preserve">                  Weston-super-Mare</w:t>
            </w:r>
          </w:p>
          <w:p w14:paraId="740EE02D" w14:textId="77777777" w:rsidR="005C6A9B" w:rsidRDefault="00A80471">
            <w:pPr>
              <w:autoSpaceDE w:val="0"/>
              <w:autoSpaceDN w:val="0"/>
              <w:adjustRightInd w:val="0"/>
              <w:rPr>
                <w:rFonts w:ascii="Arial" w:hAnsi="Arial" w:cs="Arial"/>
                <w:color w:val="323133"/>
                <w:sz w:val="24"/>
                <w:szCs w:val="24"/>
              </w:rPr>
            </w:pPr>
            <w:r>
              <w:rPr>
                <w:rFonts w:ascii="Arial" w:hAnsi="Arial" w:cs="Arial"/>
                <w:color w:val="323133"/>
                <w:sz w:val="24"/>
                <w:szCs w:val="24"/>
              </w:rPr>
              <w:t xml:space="preserve">                  BS24 7JU</w:t>
            </w:r>
          </w:p>
          <w:p w14:paraId="79BB02AC" w14:textId="77777777" w:rsidR="005C6A9B" w:rsidRDefault="005C6A9B">
            <w:pPr>
              <w:autoSpaceDE w:val="0"/>
              <w:autoSpaceDN w:val="0"/>
              <w:adjustRightInd w:val="0"/>
              <w:rPr>
                <w:rFonts w:ascii="Arial" w:hAnsi="Arial" w:cs="Arial"/>
                <w:color w:val="323133"/>
                <w:sz w:val="24"/>
                <w:szCs w:val="24"/>
              </w:rPr>
            </w:pPr>
          </w:p>
          <w:p w14:paraId="16628915" w14:textId="77777777" w:rsidR="005C6A9B" w:rsidRDefault="00A80471">
            <w:pPr>
              <w:autoSpaceDE w:val="0"/>
              <w:autoSpaceDN w:val="0"/>
              <w:adjustRightInd w:val="0"/>
              <w:rPr>
                <w:rFonts w:ascii="Arial" w:hAnsi="Arial" w:cs="Arial"/>
                <w:color w:val="323133"/>
                <w:sz w:val="24"/>
                <w:szCs w:val="24"/>
              </w:rPr>
            </w:pPr>
            <w:r>
              <w:rPr>
                <w:rFonts w:ascii="Arial" w:hAnsi="Arial" w:cs="Arial"/>
                <w:color w:val="323133"/>
                <w:sz w:val="24"/>
                <w:szCs w:val="24"/>
              </w:rPr>
              <w:t>Tel No (Hewish):      01934 832159</w:t>
            </w:r>
          </w:p>
          <w:p w14:paraId="5D31A333" w14:textId="77777777" w:rsidR="005C6A9B" w:rsidRDefault="00A80471">
            <w:pPr>
              <w:autoSpaceDE w:val="0"/>
              <w:autoSpaceDN w:val="0"/>
              <w:adjustRightInd w:val="0"/>
              <w:rPr>
                <w:rFonts w:ascii="Arial" w:hAnsi="Arial" w:cs="Arial"/>
                <w:color w:val="323133"/>
                <w:sz w:val="24"/>
                <w:szCs w:val="24"/>
              </w:rPr>
            </w:pPr>
            <w:r>
              <w:rPr>
                <w:rFonts w:ascii="Arial" w:hAnsi="Arial" w:cs="Arial"/>
                <w:color w:val="323133"/>
                <w:sz w:val="24"/>
                <w:szCs w:val="24"/>
              </w:rPr>
              <w:t>Tel No (West Wick): 01934 520461</w:t>
            </w:r>
          </w:p>
          <w:p w14:paraId="544EBAAF" w14:textId="5B31FC09" w:rsidR="005C6A9B" w:rsidRDefault="00A80471">
            <w:pPr>
              <w:autoSpaceDE w:val="0"/>
              <w:autoSpaceDN w:val="0"/>
              <w:adjustRightInd w:val="0"/>
              <w:rPr>
                <w:rFonts w:ascii="Arial" w:hAnsi="Arial" w:cs="Arial"/>
                <w:color w:val="323133"/>
                <w:sz w:val="24"/>
                <w:szCs w:val="24"/>
              </w:rPr>
            </w:pPr>
            <w:r>
              <w:rPr>
                <w:rFonts w:ascii="Arial" w:hAnsi="Arial" w:cs="Arial"/>
                <w:color w:val="323133"/>
                <w:sz w:val="24"/>
                <w:szCs w:val="24"/>
              </w:rPr>
              <w:t xml:space="preserve">Email: </w:t>
            </w:r>
            <w:r w:rsidR="003775DB">
              <w:rPr>
                <w:rFonts w:ascii="Arial" w:hAnsi="Arial" w:cs="Arial"/>
                <w:color w:val="323133"/>
                <w:sz w:val="24"/>
                <w:szCs w:val="24"/>
              </w:rPr>
              <w:t xml:space="preserve">       mailbox@saca.theplt.org.uk</w:t>
            </w:r>
          </w:p>
          <w:p w14:paraId="6B5CBFA3" w14:textId="77777777" w:rsidR="005C6A9B" w:rsidRDefault="00A80471">
            <w:pPr>
              <w:autoSpaceDE w:val="0"/>
              <w:autoSpaceDN w:val="0"/>
              <w:adjustRightInd w:val="0"/>
              <w:rPr>
                <w:rFonts w:ascii="Arial" w:hAnsi="Arial" w:cs="Arial"/>
                <w:bCs/>
                <w:color w:val="323133"/>
                <w:sz w:val="24"/>
                <w:szCs w:val="24"/>
              </w:rPr>
            </w:pPr>
            <w:r>
              <w:rPr>
                <w:rFonts w:ascii="Arial" w:hAnsi="Arial" w:cs="Arial"/>
                <w:color w:val="323133"/>
                <w:sz w:val="24"/>
                <w:szCs w:val="24"/>
              </w:rPr>
              <w:t xml:space="preserve">Website:    </w:t>
            </w:r>
            <w:r w:rsidRPr="00C212F7">
              <w:rPr>
                <w:rFonts w:ascii="Arial" w:hAnsi="Arial" w:cs="Arial"/>
                <w:color w:val="323133"/>
                <w:sz w:val="24"/>
                <w:szCs w:val="24"/>
              </w:rPr>
              <w:t>www.stanneschurchacademy.co.uk</w:t>
            </w:r>
          </w:p>
        </w:tc>
      </w:tr>
      <w:tr w:rsidR="005C6A9B" w14:paraId="506FA6B7" w14:textId="77777777">
        <w:trPr>
          <w:cantSplit/>
        </w:trPr>
        <w:tc>
          <w:tcPr>
            <w:tcW w:w="3078" w:type="dxa"/>
            <w:tcBorders>
              <w:top w:val="single" w:sz="4" w:space="0" w:color="auto"/>
              <w:left w:val="single" w:sz="4" w:space="0" w:color="auto"/>
              <w:bottom w:val="single" w:sz="4" w:space="0" w:color="auto"/>
              <w:right w:val="single" w:sz="4" w:space="0" w:color="auto"/>
            </w:tcBorders>
          </w:tcPr>
          <w:p w14:paraId="480C74D5" w14:textId="77777777" w:rsidR="005C6A9B" w:rsidRDefault="00A80471">
            <w:pPr>
              <w:jc w:val="center"/>
            </w:pPr>
            <w:r>
              <w:object w:dxaOrig="1485" w:dyaOrig="2025" w14:anchorId="04D5175D">
                <v:shape id="_x0000_i1027" type="#_x0000_t75" style="width:74.25pt;height:101.25pt" o:ole="">
                  <v:imagedata r:id="rId22" o:title=""/>
                </v:shape>
                <o:OLEObject Type="Embed" ProgID="PBrush" ShapeID="_x0000_i1027" DrawAspect="Content" ObjectID="_1700037243" r:id="rId23"/>
              </w:object>
            </w:r>
          </w:p>
        </w:tc>
        <w:tc>
          <w:tcPr>
            <w:tcW w:w="5967" w:type="dxa"/>
            <w:tcBorders>
              <w:top w:val="single" w:sz="4" w:space="0" w:color="auto"/>
              <w:left w:val="single" w:sz="4" w:space="0" w:color="auto"/>
              <w:bottom w:val="single" w:sz="4" w:space="0" w:color="auto"/>
              <w:right w:val="single" w:sz="4" w:space="0" w:color="auto"/>
            </w:tcBorders>
          </w:tcPr>
          <w:p w14:paraId="20EAEDA4" w14:textId="77777777" w:rsidR="005C6A9B" w:rsidRDefault="00A80471">
            <w:pPr>
              <w:jc w:val="both"/>
              <w:rPr>
                <w:rFonts w:ascii="Arial" w:hAnsi="Arial" w:cs="Arial"/>
                <w:bCs/>
                <w:color w:val="323133"/>
                <w:sz w:val="24"/>
                <w:szCs w:val="24"/>
              </w:rPr>
            </w:pPr>
            <w:r>
              <w:rPr>
                <w:rFonts w:ascii="Arial" w:hAnsi="Arial" w:cs="Arial"/>
                <w:bCs/>
                <w:color w:val="323133"/>
                <w:sz w:val="24"/>
                <w:szCs w:val="24"/>
              </w:rPr>
              <w:t>Address:   Worle Community School – An Academy</w:t>
            </w:r>
          </w:p>
          <w:p w14:paraId="6FAB7362" w14:textId="77777777" w:rsidR="005C6A9B" w:rsidRDefault="00A80471">
            <w:pPr>
              <w:jc w:val="both"/>
              <w:rPr>
                <w:rFonts w:ascii="Arial" w:hAnsi="Arial" w:cs="Arial"/>
                <w:bCs/>
                <w:color w:val="323133"/>
                <w:sz w:val="24"/>
                <w:szCs w:val="24"/>
              </w:rPr>
            </w:pPr>
            <w:r>
              <w:rPr>
                <w:rFonts w:ascii="Arial" w:hAnsi="Arial" w:cs="Arial"/>
                <w:bCs/>
                <w:color w:val="323133"/>
                <w:sz w:val="24"/>
                <w:szCs w:val="24"/>
              </w:rPr>
              <w:t xml:space="preserve">                 Redwing Drive</w:t>
            </w:r>
          </w:p>
          <w:p w14:paraId="1F766965" w14:textId="77777777" w:rsidR="005C6A9B" w:rsidRDefault="00A80471">
            <w:pPr>
              <w:jc w:val="both"/>
              <w:rPr>
                <w:rFonts w:ascii="Arial" w:hAnsi="Arial" w:cs="Arial"/>
                <w:bCs/>
                <w:color w:val="323133"/>
                <w:sz w:val="24"/>
                <w:szCs w:val="24"/>
              </w:rPr>
            </w:pPr>
            <w:r>
              <w:rPr>
                <w:rFonts w:ascii="Arial" w:hAnsi="Arial" w:cs="Arial"/>
                <w:bCs/>
                <w:color w:val="323133"/>
                <w:sz w:val="24"/>
                <w:szCs w:val="24"/>
              </w:rPr>
              <w:t xml:space="preserve">                 Weston-super-Mare</w:t>
            </w:r>
          </w:p>
          <w:p w14:paraId="1CB605A9" w14:textId="77777777" w:rsidR="005C6A9B" w:rsidRDefault="00A80471">
            <w:pPr>
              <w:jc w:val="both"/>
              <w:rPr>
                <w:rFonts w:ascii="Arial" w:hAnsi="Arial" w:cs="Arial"/>
                <w:bCs/>
                <w:color w:val="323133"/>
                <w:sz w:val="24"/>
                <w:szCs w:val="24"/>
              </w:rPr>
            </w:pPr>
            <w:r>
              <w:rPr>
                <w:rFonts w:ascii="Arial" w:hAnsi="Arial" w:cs="Arial"/>
                <w:bCs/>
                <w:color w:val="323133"/>
                <w:sz w:val="24"/>
                <w:szCs w:val="24"/>
              </w:rPr>
              <w:t xml:space="preserve">                 BS22 8XX</w:t>
            </w:r>
          </w:p>
          <w:p w14:paraId="0E03E031" w14:textId="77777777" w:rsidR="005C6A9B" w:rsidRDefault="005C6A9B">
            <w:pPr>
              <w:jc w:val="both"/>
              <w:rPr>
                <w:rFonts w:ascii="Arial" w:hAnsi="Arial" w:cs="Arial"/>
                <w:bCs/>
                <w:color w:val="323133"/>
                <w:sz w:val="24"/>
                <w:szCs w:val="24"/>
              </w:rPr>
            </w:pPr>
          </w:p>
          <w:p w14:paraId="45BC6954" w14:textId="77777777" w:rsidR="005C6A9B" w:rsidRDefault="00A80471">
            <w:pPr>
              <w:jc w:val="both"/>
              <w:rPr>
                <w:rFonts w:ascii="Arial" w:hAnsi="Arial" w:cs="Arial"/>
                <w:bCs/>
                <w:color w:val="323133"/>
                <w:sz w:val="24"/>
                <w:szCs w:val="24"/>
              </w:rPr>
            </w:pPr>
            <w:r>
              <w:rPr>
                <w:rFonts w:ascii="Arial" w:hAnsi="Arial" w:cs="Arial"/>
                <w:bCs/>
                <w:color w:val="323133"/>
                <w:sz w:val="24"/>
                <w:szCs w:val="24"/>
              </w:rPr>
              <w:t>Tel No:      01934 510777</w:t>
            </w:r>
          </w:p>
          <w:p w14:paraId="682197D3" w14:textId="77777777" w:rsidR="005C6A9B" w:rsidRDefault="00A80471">
            <w:pPr>
              <w:jc w:val="both"/>
              <w:rPr>
                <w:rFonts w:ascii="Arial" w:hAnsi="Arial" w:cs="Arial"/>
                <w:bCs/>
                <w:color w:val="323133"/>
                <w:sz w:val="24"/>
                <w:szCs w:val="24"/>
              </w:rPr>
            </w:pPr>
            <w:r>
              <w:rPr>
                <w:rFonts w:ascii="Arial" w:hAnsi="Arial" w:cs="Arial"/>
                <w:bCs/>
                <w:color w:val="323133"/>
                <w:sz w:val="24"/>
                <w:szCs w:val="24"/>
              </w:rPr>
              <w:t>Email:</w:t>
            </w:r>
            <w:r>
              <w:rPr>
                <w:rFonts w:ascii="Arial" w:hAnsi="Arial" w:cs="Arial"/>
                <w:bCs/>
                <w:color w:val="323133"/>
                <w:sz w:val="24"/>
                <w:szCs w:val="24"/>
              </w:rPr>
              <w:tab/>
              <w:t xml:space="preserve">       </w:t>
            </w:r>
            <w:hyperlink r:id="rId24" w:history="1">
              <w:r>
                <w:rPr>
                  <w:rFonts w:ascii="Arial" w:hAnsi="Arial" w:cs="Arial"/>
                  <w:bCs/>
                  <w:color w:val="323133"/>
                  <w:sz w:val="24"/>
                  <w:szCs w:val="24"/>
                </w:rPr>
                <w:t>admin@worle-school.org.uk</w:t>
              </w:r>
            </w:hyperlink>
          </w:p>
          <w:p w14:paraId="6BCA7176" w14:textId="77777777" w:rsidR="005C6A9B" w:rsidRDefault="00A80471">
            <w:pPr>
              <w:jc w:val="both"/>
              <w:rPr>
                <w:rFonts w:ascii="Arial" w:hAnsi="Arial" w:cs="Arial"/>
                <w:bCs/>
                <w:color w:val="323133"/>
                <w:sz w:val="24"/>
                <w:szCs w:val="24"/>
              </w:rPr>
            </w:pPr>
            <w:r>
              <w:rPr>
                <w:rFonts w:ascii="Arial" w:hAnsi="Arial" w:cs="Arial"/>
                <w:bCs/>
                <w:color w:val="323133"/>
                <w:sz w:val="24"/>
                <w:szCs w:val="24"/>
              </w:rPr>
              <w:t>Website:    www.worle-school.org.uuk</w:t>
            </w:r>
          </w:p>
        </w:tc>
      </w:tr>
      <w:tr w:rsidR="005C6A9B" w14:paraId="61F57BC0" w14:textId="77777777">
        <w:trPr>
          <w:cantSplit/>
        </w:trPr>
        <w:tc>
          <w:tcPr>
            <w:tcW w:w="3078" w:type="dxa"/>
            <w:tcBorders>
              <w:top w:val="single" w:sz="4" w:space="0" w:color="auto"/>
              <w:left w:val="single" w:sz="4" w:space="0" w:color="auto"/>
              <w:bottom w:val="single" w:sz="4" w:space="0" w:color="auto"/>
              <w:right w:val="single" w:sz="4" w:space="0" w:color="auto"/>
            </w:tcBorders>
            <w:hideMark/>
          </w:tcPr>
          <w:p w14:paraId="665B9537" w14:textId="77777777" w:rsidR="005C6A9B" w:rsidRDefault="00A80471">
            <w:pPr>
              <w:rPr>
                <w:rFonts w:ascii="Arial" w:hAnsi="Arial" w:cs="Arial"/>
                <w:color w:val="323133"/>
                <w:sz w:val="24"/>
                <w:szCs w:val="24"/>
              </w:rPr>
            </w:pPr>
            <w:r>
              <w:rPr>
                <w:noProof/>
                <w:lang w:eastAsia="en-GB"/>
              </w:rPr>
              <w:lastRenderedPageBreak/>
              <w:drawing>
                <wp:anchor distT="0" distB="0" distL="114300" distR="114300" simplePos="0" relativeHeight="251671552" behindDoc="0" locked="0" layoutInCell="1" allowOverlap="1" wp14:anchorId="7DEDFA83" wp14:editId="2DB0687B">
                  <wp:simplePos x="0" y="0"/>
                  <wp:positionH relativeFrom="column">
                    <wp:posOffset>-5080</wp:posOffset>
                  </wp:positionH>
                  <wp:positionV relativeFrom="paragraph">
                    <wp:posOffset>155575</wp:posOffset>
                  </wp:positionV>
                  <wp:extent cx="1818005" cy="675005"/>
                  <wp:effectExtent l="0" t="0" r="0" b="0"/>
                  <wp:wrapTopAndBottom/>
                  <wp:docPr id="2" name="Picture 2" descr="NSCmo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Cmono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8005" cy="675005"/>
                          </a:xfrm>
                          <a:prstGeom prst="rect">
                            <a:avLst/>
                          </a:prstGeom>
                          <a:noFill/>
                        </pic:spPr>
                      </pic:pic>
                    </a:graphicData>
                  </a:graphic>
                  <wp14:sizeRelH relativeFrom="page">
                    <wp14:pctWidth>0</wp14:pctWidth>
                  </wp14:sizeRelH>
                  <wp14:sizeRelV relativeFrom="page">
                    <wp14:pctHeight>0</wp14:pctHeight>
                  </wp14:sizeRelV>
                </wp:anchor>
              </w:drawing>
            </w:r>
          </w:p>
        </w:tc>
        <w:tc>
          <w:tcPr>
            <w:tcW w:w="5967" w:type="dxa"/>
            <w:tcBorders>
              <w:top w:val="single" w:sz="4" w:space="0" w:color="auto"/>
              <w:left w:val="single" w:sz="4" w:space="0" w:color="auto"/>
              <w:bottom w:val="single" w:sz="4" w:space="0" w:color="auto"/>
              <w:right w:val="single" w:sz="4" w:space="0" w:color="auto"/>
            </w:tcBorders>
          </w:tcPr>
          <w:p w14:paraId="62785DE8" w14:textId="77777777" w:rsidR="005C6A9B" w:rsidRDefault="00A80471">
            <w:pPr>
              <w:autoSpaceDE w:val="0"/>
              <w:autoSpaceDN w:val="0"/>
              <w:adjustRightInd w:val="0"/>
              <w:jc w:val="both"/>
              <w:rPr>
                <w:rFonts w:ascii="Arial" w:hAnsi="Arial" w:cs="Arial"/>
                <w:color w:val="323133"/>
                <w:sz w:val="24"/>
                <w:szCs w:val="24"/>
              </w:rPr>
            </w:pPr>
            <w:r>
              <w:rPr>
                <w:rFonts w:ascii="Arial" w:hAnsi="Arial" w:cs="Arial"/>
                <w:color w:val="323133"/>
                <w:sz w:val="24"/>
                <w:szCs w:val="24"/>
              </w:rPr>
              <w:t>Address:    School Admissions Team</w:t>
            </w:r>
          </w:p>
          <w:p w14:paraId="3EB781F2" w14:textId="77777777" w:rsidR="005C6A9B" w:rsidRDefault="00A80471">
            <w:pPr>
              <w:autoSpaceDE w:val="0"/>
              <w:autoSpaceDN w:val="0"/>
              <w:adjustRightInd w:val="0"/>
              <w:jc w:val="both"/>
              <w:rPr>
                <w:rFonts w:ascii="Arial" w:hAnsi="Arial" w:cs="Arial"/>
                <w:color w:val="323133"/>
                <w:sz w:val="24"/>
                <w:szCs w:val="24"/>
              </w:rPr>
            </w:pPr>
            <w:r>
              <w:rPr>
                <w:rFonts w:ascii="Arial" w:hAnsi="Arial" w:cs="Arial"/>
                <w:color w:val="323133"/>
                <w:sz w:val="24"/>
                <w:szCs w:val="24"/>
              </w:rPr>
              <w:t xml:space="preserve">                  People and Communities</w:t>
            </w:r>
          </w:p>
          <w:p w14:paraId="2100F3A3" w14:textId="77777777" w:rsidR="005C6A9B" w:rsidRDefault="00A80471">
            <w:pPr>
              <w:autoSpaceDE w:val="0"/>
              <w:autoSpaceDN w:val="0"/>
              <w:adjustRightInd w:val="0"/>
              <w:jc w:val="both"/>
              <w:rPr>
                <w:rFonts w:ascii="Arial" w:hAnsi="Arial" w:cs="Arial"/>
                <w:color w:val="323133"/>
                <w:sz w:val="24"/>
                <w:szCs w:val="24"/>
              </w:rPr>
            </w:pPr>
            <w:r>
              <w:rPr>
                <w:rFonts w:ascii="Arial" w:hAnsi="Arial" w:cs="Arial"/>
                <w:color w:val="323133"/>
                <w:sz w:val="24"/>
                <w:szCs w:val="24"/>
              </w:rPr>
              <w:t xml:space="preserve">                  North Somerset Council</w:t>
            </w:r>
          </w:p>
          <w:p w14:paraId="3C8F7C12" w14:textId="77777777" w:rsidR="005C6A9B" w:rsidRDefault="00A80471">
            <w:pPr>
              <w:autoSpaceDE w:val="0"/>
              <w:autoSpaceDN w:val="0"/>
              <w:adjustRightInd w:val="0"/>
              <w:jc w:val="both"/>
              <w:rPr>
                <w:rFonts w:ascii="Arial" w:hAnsi="Arial" w:cs="Arial"/>
                <w:color w:val="323133"/>
                <w:sz w:val="24"/>
                <w:szCs w:val="24"/>
              </w:rPr>
            </w:pPr>
            <w:r>
              <w:rPr>
                <w:rFonts w:ascii="Arial" w:hAnsi="Arial" w:cs="Arial"/>
                <w:color w:val="323133"/>
                <w:sz w:val="24"/>
                <w:szCs w:val="24"/>
              </w:rPr>
              <w:t xml:space="preserve">                  Town Hall</w:t>
            </w:r>
          </w:p>
          <w:p w14:paraId="67979FCB" w14:textId="77777777" w:rsidR="005C6A9B" w:rsidRDefault="00A80471">
            <w:pPr>
              <w:autoSpaceDE w:val="0"/>
              <w:autoSpaceDN w:val="0"/>
              <w:adjustRightInd w:val="0"/>
              <w:jc w:val="both"/>
              <w:rPr>
                <w:rFonts w:ascii="Arial" w:hAnsi="Arial" w:cs="Arial"/>
                <w:color w:val="323133"/>
                <w:sz w:val="24"/>
                <w:szCs w:val="24"/>
              </w:rPr>
            </w:pPr>
            <w:r>
              <w:rPr>
                <w:rFonts w:ascii="Arial" w:hAnsi="Arial" w:cs="Arial"/>
                <w:color w:val="323133"/>
                <w:sz w:val="24"/>
                <w:szCs w:val="24"/>
              </w:rPr>
              <w:t xml:space="preserve">                  Walliscote Grove Road</w:t>
            </w:r>
          </w:p>
          <w:p w14:paraId="3EDA261B" w14:textId="77777777" w:rsidR="005C6A9B" w:rsidRDefault="00A80471">
            <w:pPr>
              <w:autoSpaceDE w:val="0"/>
              <w:autoSpaceDN w:val="0"/>
              <w:adjustRightInd w:val="0"/>
              <w:jc w:val="both"/>
              <w:rPr>
                <w:rFonts w:ascii="Arial" w:hAnsi="Arial" w:cs="Arial"/>
                <w:color w:val="323133"/>
                <w:sz w:val="24"/>
                <w:szCs w:val="24"/>
              </w:rPr>
            </w:pPr>
            <w:r>
              <w:rPr>
                <w:rFonts w:ascii="Arial" w:hAnsi="Arial" w:cs="Arial"/>
                <w:color w:val="323133"/>
                <w:sz w:val="24"/>
                <w:szCs w:val="24"/>
              </w:rPr>
              <w:t xml:space="preserve">                  Weston-super-Mare</w:t>
            </w:r>
          </w:p>
          <w:p w14:paraId="51F4C135" w14:textId="77777777" w:rsidR="005C6A9B" w:rsidRDefault="00A80471">
            <w:pPr>
              <w:autoSpaceDE w:val="0"/>
              <w:autoSpaceDN w:val="0"/>
              <w:adjustRightInd w:val="0"/>
              <w:jc w:val="both"/>
              <w:rPr>
                <w:rFonts w:ascii="Arial" w:hAnsi="Arial" w:cs="Arial"/>
                <w:color w:val="323133"/>
                <w:sz w:val="24"/>
                <w:szCs w:val="24"/>
              </w:rPr>
            </w:pPr>
            <w:r>
              <w:rPr>
                <w:rFonts w:ascii="Arial" w:hAnsi="Arial" w:cs="Arial"/>
                <w:color w:val="323133"/>
                <w:sz w:val="24"/>
                <w:szCs w:val="24"/>
              </w:rPr>
              <w:t xml:space="preserve">                  BS23 1UJ</w:t>
            </w:r>
          </w:p>
          <w:p w14:paraId="35A50192" w14:textId="77777777" w:rsidR="005C6A9B" w:rsidRDefault="005C6A9B">
            <w:pPr>
              <w:pStyle w:val="ListParagraph"/>
              <w:autoSpaceDE w:val="0"/>
              <w:autoSpaceDN w:val="0"/>
              <w:adjustRightInd w:val="0"/>
              <w:spacing w:after="0" w:line="240" w:lineRule="auto"/>
              <w:ind w:left="0" w:hanging="567"/>
              <w:jc w:val="both"/>
              <w:rPr>
                <w:rFonts w:ascii="Arial" w:hAnsi="Arial" w:cs="Arial"/>
                <w:color w:val="323133"/>
                <w:sz w:val="24"/>
                <w:szCs w:val="24"/>
              </w:rPr>
            </w:pPr>
          </w:p>
          <w:p w14:paraId="163A066C" w14:textId="5DC56B3C" w:rsidR="005C6A9B" w:rsidRDefault="00A80471">
            <w:pPr>
              <w:autoSpaceDE w:val="0"/>
              <w:autoSpaceDN w:val="0"/>
              <w:adjustRightInd w:val="0"/>
              <w:jc w:val="both"/>
              <w:rPr>
                <w:rFonts w:ascii="Arial" w:hAnsi="Arial" w:cs="Arial"/>
                <w:color w:val="323133"/>
                <w:sz w:val="24"/>
                <w:szCs w:val="24"/>
              </w:rPr>
            </w:pPr>
            <w:r>
              <w:rPr>
                <w:rFonts w:ascii="Arial" w:hAnsi="Arial" w:cs="Arial"/>
                <w:color w:val="323133"/>
                <w:sz w:val="24"/>
                <w:szCs w:val="24"/>
              </w:rPr>
              <w:t xml:space="preserve">Tel No:      01275 884078 </w:t>
            </w:r>
          </w:p>
          <w:p w14:paraId="4B15228B" w14:textId="77777777" w:rsidR="005C6A9B" w:rsidRDefault="00A80471">
            <w:pPr>
              <w:autoSpaceDE w:val="0"/>
              <w:autoSpaceDN w:val="0"/>
              <w:adjustRightInd w:val="0"/>
              <w:jc w:val="both"/>
              <w:rPr>
                <w:rFonts w:ascii="Arial" w:hAnsi="Arial" w:cs="Arial"/>
                <w:color w:val="323133"/>
                <w:sz w:val="24"/>
                <w:szCs w:val="24"/>
              </w:rPr>
            </w:pPr>
            <w:r>
              <w:rPr>
                <w:rFonts w:ascii="Arial" w:hAnsi="Arial" w:cs="Arial"/>
                <w:color w:val="323133"/>
                <w:sz w:val="24"/>
                <w:szCs w:val="24"/>
              </w:rPr>
              <w:t>Email:</w:t>
            </w:r>
            <w:r>
              <w:rPr>
                <w:rFonts w:ascii="Arial" w:hAnsi="Arial" w:cs="Arial"/>
                <w:color w:val="323133"/>
                <w:sz w:val="24"/>
                <w:szCs w:val="24"/>
              </w:rPr>
              <w:tab/>
              <w:t xml:space="preserve">       </w:t>
            </w:r>
            <w:hyperlink r:id="rId26" w:history="1">
              <w:r>
                <w:rPr>
                  <w:rStyle w:val="Hyperlink"/>
                  <w:rFonts w:ascii="Arial" w:hAnsi="Arial" w:cs="Arial"/>
                  <w:color w:val="323133"/>
                  <w:sz w:val="24"/>
                  <w:szCs w:val="24"/>
                  <w:u w:val="none"/>
                </w:rPr>
                <w:t>admissions@n-somerset.gov.uk</w:t>
              </w:r>
            </w:hyperlink>
            <w:r>
              <w:rPr>
                <w:rFonts w:ascii="Arial" w:hAnsi="Arial" w:cs="Arial"/>
                <w:color w:val="323133"/>
                <w:sz w:val="24"/>
                <w:szCs w:val="24"/>
              </w:rPr>
              <w:t xml:space="preserve"> </w:t>
            </w:r>
          </w:p>
          <w:p w14:paraId="04DB0903" w14:textId="77777777" w:rsidR="005C6A9B" w:rsidRDefault="00A80471">
            <w:pPr>
              <w:autoSpaceDE w:val="0"/>
              <w:autoSpaceDN w:val="0"/>
              <w:adjustRightInd w:val="0"/>
              <w:jc w:val="both"/>
              <w:rPr>
                <w:rFonts w:ascii="Arial" w:hAnsi="Arial" w:cs="Arial"/>
                <w:sz w:val="24"/>
                <w:szCs w:val="24"/>
              </w:rPr>
            </w:pPr>
            <w:r>
              <w:rPr>
                <w:rFonts w:ascii="Arial" w:hAnsi="Arial" w:cs="Arial"/>
                <w:color w:val="323133"/>
                <w:sz w:val="24"/>
                <w:szCs w:val="24"/>
              </w:rPr>
              <w:t xml:space="preserve">Website:    </w:t>
            </w:r>
            <w:hyperlink r:id="rId27" w:history="1">
              <w:r>
                <w:rPr>
                  <w:rStyle w:val="Hyperlink"/>
                  <w:rFonts w:ascii="Arial" w:hAnsi="Arial" w:cs="Arial"/>
                  <w:color w:val="323133"/>
                  <w:sz w:val="24"/>
                  <w:szCs w:val="24"/>
                  <w:u w:val="none"/>
                </w:rPr>
                <w:t>www.n-somerset.gov.uk/admissions</w:t>
              </w:r>
            </w:hyperlink>
            <w:r>
              <w:rPr>
                <w:rFonts w:ascii="Arial" w:hAnsi="Arial" w:cs="Arial"/>
                <w:sz w:val="24"/>
                <w:szCs w:val="24"/>
              </w:rPr>
              <w:t xml:space="preserve"> </w:t>
            </w:r>
          </w:p>
        </w:tc>
      </w:tr>
    </w:tbl>
    <w:p w14:paraId="21994F6A" w14:textId="77777777" w:rsidR="005C6A9B" w:rsidRDefault="005C6A9B">
      <w:pPr>
        <w:pStyle w:val="ListParagraph"/>
        <w:autoSpaceDE w:val="0"/>
        <w:autoSpaceDN w:val="0"/>
        <w:adjustRightInd w:val="0"/>
        <w:spacing w:after="0" w:line="240" w:lineRule="auto"/>
        <w:ind w:left="0"/>
        <w:jc w:val="both"/>
        <w:rPr>
          <w:rFonts w:ascii="Arial" w:hAnsi="Arial" w:cs="Arial"/>
          <w:color w:val="323133"/>
          <w:sz w:val="24"/>
          <w:szCs w:val="24"/>
        </w:rPr>
      </w:pPr>
    </w:p>
    <w:p w14:paraId="1188671C" w14:textId="77777777" w:rsidR="005C6A9B" w:rsidRDefault="005C6A9B">
      <w:pPr>
        <w:autoSpaceDE w:val="0"/>
        <w:autoSpaceDN w:val="0"/>
        <w:adjustRightInd w:val="0"/>
        <w:spacing w:after="0" w:line="240" w:lineRule="auto"/>
        <w:jc w:val="both"/>
        <w:rPr>
          <w:rFonts w:ascii="Arial" w:hAnsi="Arial" w:cs="Arial"/>
          <w:b/>
          <w:color w:val="323133"/>
          <w:sz w:val="24"/>
          <w:szCs w:val="24"/>
        </w:rPr>
      </w:pPr>
    </w:p>
    <w:p w14:paraId="38E8493B" w14:textId="77777777" w:rsidR="005C6A9B" w:rsidRDefault="00A80471">
      <w:pPr>
        <w:pStyle w:val="Heading1"/>
        <w:shd w:val="clear" w:color="auto" w:fill="444444"/>
        <w:rPr>
          <w:b/>
          <w:color w:val="FFFFFF" w:themeColor="background1"/>
        </w:rPr>
      </w:pPr>
      <w:bookmarkStart w:id="44" w:name="_7._First_Geographical_1"/>
      <w:bookmarkEnd w:id="44"/>
      <w:r>
        <w:rPr>
          <w:rFonts w:ascii="Arial" w:hAnsi="Arial" w:cs="Arial"/>
          <w:color w:val="FFFFFF" w:themeColor="background1"/>
          <w:sz w:val="24"/>
          <w:szCs w:val="24"/>
        </w:rPr>
        <w:t xml:space="preserve">7. </w:t>
      </w:r>
      <w:r>
        <w:rPr>
          <w:b/>
          <w:color w:val="FFFFFF" w:themeColor="background1"/>
        </w:rPr>
        <w:t>First Geographical Area</w:t>
      </w:r>
    </w:p>
    <w:p w14:paraId="424E2EC8" w14:textId="77777777" w:rsidR="005C6A9B" w:rsidRDefault="00A80471">
      <w:pPr>
        <w:pStyle w:val="Heading1"/>
        <w:jc w:val="both"/>
        <w:rPr>
          <w:b/>
          <w:color w:val="323133"/>
        </w:rPr>
      </w:pPr>
      <w:bookmarkStart w:id="45" w:name="_Priory_Community_School_1"/>
      <w:bookmarkEnd w:id="45"/>
      <w:r>
        <w:rPr>
          <w:b/>
          <w:color w:val="323133"/>
        </w:rPr>
        <w:t>Priory Community School – An Academy</w:t>
      </w:r>
    </w:p>
    <w:p w14:paraId="4C657A09" w14:textId="77777777" w:rsidR="005C6A9B" w:rsidRDefault="00A80471">
      <w:pPr>
        <w:pStyle w:val="ListParagraph"/>
        <w:autoSpaceDE w:val="0"/>
        <w:autoSpaceDN w:val="0"/>
        <w:adjustRightInd w:val="0"/>
        <w:spacing w:after="0" w:line="240" w:lineRule="auto"/>
        <w:ind w:left="0"/>
        <w:jc w:val="both"/>
        <w:rPr>
          <w:rFonts w:ascii="Arial" w:hAnsi="Arial" w:cs="Arial"/>
          <w:bCs/>
          <w:color w:val="323133"/>
          <w:sz w:val="24"/>
          <w:szCs w:val="24"/>
        </w:rPr>
      </w:pPr>
      <w:bookmarkStart w:id="46" w:name="_7._First_Geographical"/>
      <w:bookmarkEnd w:id="46"/>
      <w:r>
        <w:rPr>
          <w:rFonts w:cs="Arial"/>
          <w:noProof/>
          <w:lang w:eastAsia="en-GB"/>
        </w:rPr>
        <w:drawing>
          <wp:inline distT="0" distB="0" distL="0" distR="0" wp14:anchorId="63A4F7F2" wp14:editId="4AC8E0C5">
            <wp:extent cx="5731510" cy="405130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ry FG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4051300"/>
                    </a:xfrm>
                    <a:prstGeom prst="rect">
                      <a:avLst/>
                    </a:prstGeom>
                  </pic:spPr>
                </pic:pic>
              </a:graphicData>
            </a:graphic>
          </wp:inline>
        </w:drawing>
      </w:r>
    </w:p>
    <w:p w14:paraId="6C077AC4" w14:textId="77777777" w:rsidR="005C6A9B" w:rsidRDefault="00A80471">
      <w:pPr>
        <w:pStyle w:val="Heading1"/>
        <w:jc w:val="both"/>
        <w:rPr>
          <w:b/>
          <w:color w:val="323133"/>
        </w:rPr>
      </w:pPr>
      <w:bookmarkStart w:id="47" w:name="_First_geographical_areas"/>
      <w:bookmarkStart w:id="48" w:name="_St_Anne’s_Church"/>
      <w:bookmarkEnd w:id="47"/>
      <w:bookmarkEnd w:id="48"/>
      <w:r>
        <w:rPr>
          <w:b/>
          <w:color w:val="323133"/>
        </w:rPr>
        <w:lastRenderedPageBreak/>
        <w:t>St Anne’s Church Academy</w:t>
      </w:r>
    </w:p>
    <w:p w14:paraId="75FDA6B0" w14:textId="77777777" w:rsidR="005C6A9B" w:rsidRDefault="00A80471">
      <w:pPr>
        <w:jc w:val="both"/>
        <w:rPr>
          <w:rFonts w:ascii="Arial" w:hAnsi="Arial" w:cs="Arial"/>
          <w:b/>
          <w:bCs/>
          <w:color w:val="323133"/>
          <w:sz w:val="24"/>
          <w:szCs w:val="24"/>
        </w:rPr>
      </w:pPr>
      <w:r>
        <w:rPr>
          <w:noProof/>
          <w:lang w:eastAsia="en-GB"/>
        </w:rPr>
        <w:drawing>
          <wp:inline distT="0" distB="0" distL="0" distR="0" wp14:anchorId="1763C7F3" wp14:editId="69FA7BB5">
            <wp:extent cx="5610225" cy="3966210"/>
            <wp:effectExtent l="0" t="0" r="9525" b="0"/>
            <wp:docPr id="13" name="Picture 1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10225" cy="3966210"/>
                    </a:xfrm>
                    <a:prstGeom prst="rect">
                      <a:avLst/>
                    </a:prstGeom>
                  </pic:spPr>
                </pic:pic>
              </a:graphicData>
            </a:graphic>
          </wp:inline>
        </w:drawing>
      </w:r>
    </w:p>
    <w:p w14:paraId="1EF0A6F3" w14:textId="77777777" w:rsidR="005C6A9B" w:rsidRDefault="00A80471">
      <w:pPr>
        <w:jc w:val="both"/>
        <w:rPr>
          <w:rFonts w:ascii="Arial" w:hAnsi="Arial" w:cs="Arial"/>
          <w:b/>
          <w:bCs/>
          <w:color w:val="323133"/>
          <w:sz w:val="24"/>
          <w:szCs w:val="24"/>
        </w:rPr>
      </w:pPr>
      <w:r>
        <w:rPr>
          <w:noProof/>
          <w:lang w:eastAsia="en-GB"/>
        </w:rPr>
        <w:drawing>
          <wp:inline distT="0" distB="0" distL="0" distR="0" wp14:anchorId="4968C511" wp14:editId="535CEFBF">
            <wp:extent cx="5724525" cy="4047490"/>
            <wp:effectExtent l="0" t="0" r="9525" b="0"/>
            <wp:docPr id="14" name="Picture 1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24525" cy="4047490"/>
                    </a:xfrm>
                    <a:prstGeom prst="rect">
                      <a:avLst/>
                    </a:prstGeom>
                  </pic:spPr>
                </pic:pic>
              </a:graphicData>
            </a:graphic>
          </wp:inline>
        </w:drawing>
      </w:r>
    </w:p>
    <w:p w14:paraId="1141793E" w14:textId="77777777" w:rsidR="005C6A9B" w:rsidRDefault="00A80471">
      <w:pPr>
        <w:rPr>
          <w:rFonts w:asciiTheme="majorHAnsi" w:eastAsiaTheme="majorEastAsia" w:hAnsiTheme="majorHAnsi" w:cstheme="majorBidi"/>
          <w:b/>
          <w:color w:val="323133"/>
          <w:sz w:val="32"/>
          <w:szCs w:val="32"/>
        </w:rPr>
      </w:pPr>
      <w:r>
        <w:rPr>
          <w:b/>
          <w:color w:val="323133"/>
        </w:rPr>
        <w:br w:type="page"/>
      </w:r>
    </w:p>
    <w:p w14:paraId="17D50582" w14:textId="77777777" w:rsidR="005C6A9B" w:rsidRDefault="00A80471">
      <w:pPr>
        <w:pStyle w:val="Heading1"/>
        <w:jc w:val="both"/>
        <w:rPr>
          <w:b/>
          <w:color w:val="323133"/>
        </w:rPr>
      </w:pPr>
      <w:bookmarkStart w:id="49" w:name="_Worle_Academy"/>
      <w:bookmarkEnd w:id="49"/>
      <w:r>
        <w:rPr>
          <w:b/>
          <w:color w:val="323133"/>
        </w:rPr>
        <w:lastRenderedPageBreak/>
        <w:t>Worle Community School – An Academy</w:t>
      </w:r>
    </w:p>
    <w:p w14:paraId="624118BA" w14:textId="77777777" w:rsidR="005C6A9B" w:rsidRDefault="005C6A9B" w:rsidP="00741846"/>
    <w:p w14:paraId="765E82DD" w14:textId="77777777" w:rsidR="005C6A9B" w:rsidRPr="00741846" w:rsidRDefault="00A80471" w:rsidP="00741846">
      <w:r>
        <w:rPr>
          <w:rFonts w:ascii="Arial" w:hAnsi="Arial" w:cs="Arial"/>
          <w:b/>
          <w:bCs/>
          <w:noProof/>
          <w:color w:val="323133"/>
          <w:sz w:val="24"/>
          <w:szCs w:val="24"/>
          <w:lang w:eastAsia="en-GB"/>
        </w:rPr>
        <w:drawing>
          <wp:inline distT="0" distB="0" distL="0" distR="0" wp14:anchorId="2F6652AC" wp14:editId="037E53A0">
            <wp:extent cx="5731510" cy="4050665"/>
            <wp:effectExtent l="0" t="0" r="2540" b="6985"/>
            <wp:docPr id="12" name="Picture 12" descr="Z:\School Admissions Team\Policies\Policies and admission arrangements\2021-22\Draft policies\OAA\PLT MAT\Worl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School Admissions Team\Policies\Policies and admission arrangements\2021-22\Draft policies\OAA\PLT MAT\Worle Map.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4050665"/>
                    </a:xfrm>
                    <a:prstGeom prst="rect">
                      <a:avLst/>
                    </a:prstGeom>
                    <a:noFill/>
                    <a:ln>
                      <a:noFill/>
                    </a:ln>
                  </pic:spPr>
                </pic:pic>
              </a:graphicData>
            </a:graphic>
          </wp:inline>
        </w:drawing>
      </w:r>
    </w:p>
    <w:p w14:paraId="22CF5CB0" w14:textId="77777777" w:rsidR="005C6A9B" w:rsidRDefault="005C6A9B">
      <w:pPr>
        <w:jc w:val="both"/>
        <w:rPr>
          <w:rFonts w:ascii="Arial" w:hAnsi="Arial" w:cs="Arial"/>
          <w:b/>
          <w:bCs/>
          <w:color w:val="323133"/>
          <w:sz w:val="24"/>
          <w:szCs w:val="24"/>
        </w:rPr>
      </w:pPr>
    </w:p>
    <w:p w14:paraId="08237DEB" w14:textId="77777777" w:rsidR="005C6A9B" w:rsidRDefault="00A80471">
      <w:pPr>
        <w:rPr>
          <w:rFonts w:ascii="Arial" w:hAnsi="Arial" w:cs="Arial"/>
          <w:b/>
          <w:bCs/>
          <w:color w:val="323133"/>
          <w:sz w:val="24"/>
          <w:szCs w:val="24"/>
        </w:rPr>
      </w:pPr>
      <w:r>
        <w:rPr>
          <w:rFonts w:ascii="Arial" w:hAnsi="Arial" w:cs="Arial"/>
          <w:b/>
          <w:bCs/>
          <w:color w:val="323133"/>
          <w:sz w:val="24"/>
          <w:szCs w:val="24"/>
        </w:rPr>
        <w:br w:type="page"/>
      </w:r>
    </w:p>
    <w:p w14:paraId="54A259C4" w14:textId="77777777" w:rsidR="005C6A9B" w:rsidRDefault="00A80471">
      <w:pPr>
        <w:jc w:val="both"/>
        <w:rPr>
          <w:rFonts w:ascii="Arial" w:hAnsi="Arial" w:cs="Arial"/>
          <w:b/>
          <w:bCs/>
          <w:color w:val="323133"/>
          <w:sz w:val="24"/>
          <w:szCs w:val="24"/>
        </w:rPr>
      </w:pPr>
      <w:r>
        <w:rPr>
          <w:rFonts w:ascii="Arial" w:hAnsi="Arial" w:cs="Arial"/>
          <w:b/>
          <w:noProof/>
          <w:color w:val="323133"/>
          <w:sz w:val="24"/>
          <w:szCs w:val="24"/>
          <w:lang w:eastAsia="en-GB"/>
        </w:rPr>
        <w:lastRenderedPageBreak/>
        <w:drawing>
          <wp:anchor distT="0" distB="0" distL="114300" distR="114300" simplePos="0" relativeHeight="251677696" behindDoc="0" locked="0" layoutInCell="1" allowOverlap="1" wp14:anchorId="205ACB03" wp14:editId="562AFA2B">
            <wp:simplePos x="0" y="0"/>
            <wp:positionH relativeFrom="column">
              <wp:posOffset>5298440</wp:posOffset>
            </wp:positionH>
            <wp:positionV relativeFrom="page">
              <wp:posOffset>180975</wp:posOffset>
            </wp:positionV>
            <wp:extent cx="989965" cy="80010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T logo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89965" cy="8001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color w:val="2F5496" w:themeColor="accent1" w:themeShade="BF"/>
          <w:sz w:val="32"/>
          <w:szCs w:val="32"/>
          <w:lang w:eastAsia="en-GB"/>
        </w:rPr>
        <mc:AlternateContent>
          <mc:Choice Requires="wps">
            <w:drawing>
              <wp:anchor distT="0" distB="0" distL="114300" distR="114300" simplePos="0" relativeHeight="251675648" behindDoc="0" locked="0" layoutInCell="1" allowOverlap="1" wp14:anchorId="49CC39C8" wp14:editId="3AD198A8">
                <wp:simplePos x="0" y="0"/>
                <wp:positionH relativeFrom="page">
                  <wp:posOffset>0</wp:posOffset>
                </wp:positionH>
                <wp:positionV relativeFrom="page">
                  <wp:posOffset>154305</wp:posOffset>
                </wp:positionV>
                <wp:extent cx="8268970" cy="867410"/>
                <wp:effectExtent l="0" t="0" r="0" b="889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68970" cy="867410"/>
                        </a:xfrm>
                        <a:prstGeom prst="rect">
                          <a:avLst/>
                        </a:prstGeom>
                        <a:solidFill>
                          <a:srgbClr val="A11D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4EC4B" id="Rectangle 22" o:spid="_x0000_s1026" style="position:absolute;margin-left:0;margin-top:12.15pt;width:651.1pt;height:68.3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" fillcolor="#a11d2c" stroked="f" strokeweight="1pt">
                <w10:wrap anchorx="page" anchory="page"/>
              </v:rect>
            </w:pict>
          </mc:Fallback>
        </mc:AlternateContent>
      </w:r>
      <w:r>
        <w:rPr>
          <w:rFonts w:ascii="Arial" w:hAnsi="Arial" w:cs="Arial"/>
          <w:noProof/>
          <w:color w:val="323133"/>
          <w:sz w:val="24"/>
          <w:szCs w:val="24"/>
          <w:lang w:eastAsia="en-GB"/>
        </w:rPr>
        <w:drawing>
          <wp:anchor distT="0" distB="0" distL="114300" distR="114300" simplePos="0" relativeHeight="251678720" behindDoc="0" locked="0" layoutInCell="1" allowOverlap="1" wp14:anchorId="15DA2732" wp14:editId="6D1E6B8C">
            <wp:simplePos x="0" y="0"/>
            <wp:positionH relativeFrom="column">
              <wp:posOffset>-205740</wp:posOffset>
            </wp:positionH>
            <wp:positionV relativeFrom="page">
              <wp:posOffset>152400</wp:posOffset>
            </wp:positionV>
            <wp:extent cx="633877" cy="867410"/>
            <wp:effectExtent l="0" t="0" r="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3877" cy="867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noProof/>
          <w:color w:val="2F5496" w:themeColor="accent1" w:themeShade="BF"/>
          <w:sz w:val="32"/>
          <w:szCs w:val="32"/>
          <w:lang w:eastAsia="en-GB"/>
        </w:rPr>
        <mc:AlternateContent>
          <mc:Choice Requires="wps">
            <w:drawing>
              <wp:anchor distT="0" distB="0" distL="114300" distR="114300" simplePos="0" relativeHeight="251676672" behindDoc="0" locked="0" layoutInCell="1" allowOverlap="1" wp14:anchorId="4310D784" wp14:editId="7828ADF4">
                <wp:simplePos x="0" y="0"/>
                <wp:positionH relativeFrom="page">
                  <wp:align>left</wp:align>
                </wp:positionH>
                <wp:positionV relativeFrom="margin">
                  <wp:posOffset>-638175</wp:posOffset>
                </wp:positionV>
                <wp:extent cx="7516495" cy="59055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649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9A1158" w14:textId="77777777" w:rsidR="005C6A9B" w:rsidRDefault="00A80471">
                            <w:pPr>
                              <w:spacing w:after="0"/>
                              <w:jc w:val="center"/>
                              <w:rPr>
                                <w:rFonts w:ascii="Arial" w:hAnsi="Arial" w:cs="Arial"/>
                                <w:b/>
                                <w:color w:val="FFFFFF" w:themeColor="background1"/>
                                <w:sz w:val="24"/>
                              </w:rPr>
                            </w:pPr>
                            <w:r>
                              <w:rPr>
                                <w:rFonts w:ascii="Arial" w:hAnsi="Arial" w:cs="Arial"/>
                                <w:b/>
                                <w:color w:val="FFFFFF" w:themeColor="background1"/>
                                <w:sz w:val="24"/>
                              </w:rPr>
                              <w:t>St Anne’s Church Academy</w:t>
                            </w:r>
                          </w:p>
                          <w:p w14:paraId="27983F5A" w14:textId="77777777" w:rsidR="005C6A9B" w:rsidRDefault="00A80471">
                            <w:pPr>
                              <w:pStyle w:val="Heading1"/>
                              <w:spacing w:before="0"/>
                              <w:jc w:val="center"/>
                              <w:rPr>
                                <w:rFonts w:ascii="Arial" w:hAnsi="Arial" w:cs="Arial"/>
                                <w:b/>
                                <w:color w:val="FFFFFF" w:themeColor="background1"/>
                                <w:sz w:val="24"/>
                                <w:szCs w:val="24"/>
                              </w:rPr>
                            </w:pPr>
                            <w:bookmarkStart w:id="50" w:name="_Supplementary_Information_Form"/>
                            <w:bookmarkEnd w:id="50"/>
                            <w:r>
                              <w:rPr>
                                <w:rFonts w:ascii="Arial" w:hAnsi="Arial" w:cs="Arial"/>
                                <w:b/>
                                <w:color w:val="FFFFFF" w:themeColor="background1"/>
                                <w:sz w:val="24"/>
                                <w:szCs w:val="24"/>
                              </w:rPr>
                              <w:t>Supplementary Information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0D784" id="Text Box 10" o:spid="_x0000_s1027" type="#_x0000_t202" style="position:absolute;left:0;text-align:left;margin-left:0;margin-top:-50.25pt;width:591.85pt;height:46.5pt;z-index:251676672;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" filled="f" stroked="f" strokeweight=".5pt">
                <v:textbox>
                  <w:txbxContent>
                    <w:p w14:paraId="6E9A1158" w14:textId="77777777" w:rsidR="005C6A9B" w:rsidRDefault="00A80471">
                      <w:pPr>
                        <w:spacing w:after="0"/>
                        <w:jc w:val="center"/>
                        <w:rPr>
                          <w:rFonts w:ascii="Arial" w:hAnsi="Arial" w:cs="Arial"/>
                          <w:b/>
                          <w:color w:val="FFFFFF" w:themeColor="background1"/>
                          <w:sz w:val="24"/>
                        </w:rPr>
                      </w:pPr>
                      <w:r>
                        <w:rPr>
                          <w:rFonts w:ascii="Arial" w:hAnsi="Arial" w:cs="Arial"/>
                          <w:b/>
                          <w:color w:val="FFFFFF" w:themeColor="background1"/>
                          <w:sz w:val="24"/>
                        </w:rPr>
                        <w:t>St Anne’s Church Academy</w:t>
                      </w:r>
                    </w:p>
                    <w:p w14:paraId="27983F5A" w14:textId="77777777" w:rsidR="005C6A9B" w:rsidRDefault="00A80471">
                      <w:pPr>
                        <w:pStyle w:val="Heading1"/>
                        <w:spacing w:before="0"/>
                        <w:jc w:val="center"/>
                        <w:rPr>
                          <w:rFonts w:ascii="Arial" w:hAnsi="Arial" w:cs="Arial"/>
                          <w:b/>
                          <w:color w:val="FFFFFF" w:themeColor="background1"/>
                          <w:sz w:val="24"/>
                          <w:szCs w:val="24"/>
                        </w:rPr>
                      </w:pPr>
                      <w:bookmarkStart w:id="51" w:name="_Supplementary_Information_Form"/>
                      <w:bookmarkEnd w:id="51"/>
                      <w:r>
                        <w:rPr>
                          <w:rFonts w:ascii="Arial" w:hAnsi="Arial" w:cs="Arial"/>
                          <w:b/>
                          <w:color w:val="FFFFFF" w:themeColor="background1"/>
                          <w:sz w:val="24"/>
                          <w:szCs w:val="24"/>
                        </w:rPr>
                        <w:t>Supplementary Information Form</w:t>
                      </w:r>
                    </w:p>
                  </w:txbxContent>
                </v:textbox>
                <w10:wrap type="square" anchorx="page" anchory="margin"/>
              </v:shape>
            </w:pict>
          </mc:Fallback>
        </mc:AlternateContent>
      </w:r>
    </w:p>
    <w:p w14:paraId="735A9349" w14:textId="77777777" w:rsidR="005C6A9B" w:rsidRDefault="00A80471">
      <w:pPr>
        <w:spacing w:after="0"/>
      </w:pPr>
      <w:bookmarkStart w:id="52" w:name="_St_Mary’s_Church_1"/>
      <w:bookmarkEnd w:id="52"/>
      <w:r>
        <w:rPr>
          <w:rFonts w:ascii="Arial" w:eastAsia="Arial" w:hAnsi="Arial" w:cs="Arial"/>
          <w:b/>
          <w:color w:val="323133"/>
          <w:sz w:val="24"/>
          <w:szCs w:val="24"/>
        </w:rPr>
        <w:t xml:space="preserve">It is the parent’s responsibility to ensure that the requirements, detailed in this Supplementary Information Form, are fully met prior to submission. </w:t>
      </w:r>
    </w:p>
    <w:p w14:paraId="74D1449D" w14:textId="77777777" w:rsidR="005C6A9B" w:rsidRDefault="005C6A9B">
      <w:pPr>
        <w:spacing w:after="0"/>
        <w:ind w:right="62"/>
        <w:rPr>
          <w:rFonts w:ascii="Arial" w:eastAsia="Arial" w:hAnsi="Arial" w:cs="Arial"/>
          <w:color w:val="323133"/>
          <w:sz w:val="24"/>
          <w:szCs w:val="24"/>
        </w:rPr>
      </w:pPr>
    </w:p>
    <w:p w14:paraId="1B4226DC" w14:textId="64FE5CE3" w:rsidR="005C6A9B" w:rsidRDefault="00A80471">
      <w:pPr>
        <w:spacing w:after="0"/>
        <w:ind w:right="62"/>
        <w:rPr>
          <w:rFonts w:ascii="Arial" w:eastAsia="Arial" w:hAnsi="Arial" w:cs="Arial"/>
          <w:b/>
          <w:color w:val="323133"/>
          <w:sz w:val="24"/>
          <w:szCs w:val="24"/>
        </w:rPr>
      </w:pPr>
      <w:r>
        <w:rPr>
          <w:rFonts w:ascii="Arial" w:eastAsia="Arial" w:hAnsi="Arial" w:cs="Arial"/>
          <w:b/>
          <w:color w:val="323133"/>
          <w:sz w:val="24"/>
          <w:szCs w:val="24"/>
        </w:rPr>
        <w:t xml:space="preserve">Please make sure this is completed and returned to the school by 11:59pm on 15 January </w:t>
      </w:r>
      <w:r w:rsidR="00FA1792">
        <w:rPr>
          <w:rFonts w:ascii="Arial" w:eastAsia="Arial" w:hAnsi="Arial" w:cs="Arial"/>
          <w:b/>
          <w:color w:val="323133"/>
          <w:sz w:val="24"/>
          <w:szCs w:val="24"/>
        </w:rPr>
        <w:t>202</w:t>
      </w:r>
      <w:r w:rsidR="00C212F7">
        <w:rPr>
          <w:rFonts w:ascii="Arial" w:eastAsia="Arial" w:hAnsi="Arial" w:cs="Arial"/>
          <w:b/>
          <w:color w:val="323133"/>
          <w:sz w:val="24"/>
          <w:szCs w:val="24"/>
        </w:rPr>
        <w:t>3</w:t>
      </w:r>
      <w:r w:rsidR="00FA1792">
        <w:rPr>
          <w:rFonts w:ascii="Arial" w:eastAsia="Arial" w:hAnsi="Arial" w:cs="Arial"/>
          <w:b/>
          <w:color w:val="323133"/>
          <w:sz w:val="24"/>
          <w:szCs w:val="24"/>
        </w:rPr>
        <w:t xml:space="preserve"> </w:t>
      </w:r>
      <w:r>
        <w:rPr>
          <w:rFonts w:ascii="Arial" w:eastAsia="Arial" w:hAnsi="Arial" w:cs="Arial"/>
          <w:b/>
          <w:color w:val="323133"/>
          <w:sz w:val="24"/>
          <w:szCs w:val="24"/>
        </w:rPr>
        <w:t>to be considered in the first round of allocations.</w:t>
      </w:r>
    </w:p>
    <w:p w14:paraId="53D98815" w14:textId="77777777" w:rsidR="005C6A9B" w:rsidRDefault="005C6A9B">
      <w:pPr>
        <w:spacing w:after="0"/>
        <w:ind w:right="62"/>
        <w:rPr>
          <w:rFonts w:ascii="Arial" w:eastAsia="Arial" w:hAnsi="Arial" w:cs="Arial"/>
          <w:color w:val="323133"/>
          <w:sz w:val="24"/>
          <w:szCs w:val="24"/>
        </w:rPr>
      </w:pPr>
    </w:p>
    <w:p w14:paraId="5B467661" w14:textId="77777777" w:rsidR="005C6A9B" w:rsidRDefault="00A80471">
      <w:pPr>
        <w:spacing w:after="0"/>
        <w:ind w:right="62"/>
        <w:jc w:val="both"/>
        <w:rPr>
          <w:rFonts w:ascii="Arial" w:eastAsia="Arial" w:hAnsi="Arial" w:cs="Arial"/>
          <w:color w:val="323133"/>
          <w:sz w:val="24"/>
          <w:szCs w:val="24"/>
        </w:rPr>
      </w:pPr>
      <w:r>
        <w:rPr>
          <w:rFonts w:ascii="Arial" w:eastAsia="Arial" w:hAnsi="Arial" w:cs="Arial"/>
          <w:color w:val="323133"/>
          <w:sz w:val="24"/>
          <w:szCs w:val="24"/>
        </w:rPr>
        <w:t>The school is designated as a school with a religious character and as such is permitted to give priority to applicants who are of the faith of the school. The purpose of the Supplementary Information Form is to verify the Christian commitment of the parent(s) applying and to identify the preferred site.</w:t>
      </w:r>
    </w:p>
    <w:p w14:paraId="39383E88" w14:textId="77777777" w:rsidR="005C6A9B" w:rsidRDefault="005C6A9B">
      <w:pPr>
        <w:spacing w:after="0"/>
        <w:ind w:right="62"/>
        <w:jc w:val="both"/>
        <w:rPr>
          <w:rFonts w:ascii="Arial" w:eastAsia="Arial" w:hAnsi="Arial" w:cs="Arial"/>
          <w:color w:val="323133"/>
          <w:sz w:val="24"/>
          <w:szCs w:val="24"/>
        </w:rPr>
      </w:pPr>
    </w:p>
    <w:p w14:paraId="3DC3B256" w14:textId="77777777" w:rsidR="005C6A9B" w:rsidRDefault="00A80471">
      <w:pPr>
        <w:spacing w:after="0"/>
        <w:rPr>
          <w:rFonts w:ascii="Tahoma" w:hAnsi="Tahoma" w:cs="Tahoma"/>
          <w:b/>
          <w:color w:val="404040" w:themeColor="text1" w:themeTint="BF"/>
          <w:sz w:val="24"/>
          <w:szCs w:val="24"/>
        </w:rPr>
      </w:pPr>
      <w:r>
        <w:rPr>
          <w:rFonts w:ascii="Tahoma" w:hAnsi="Tahoma" w:cs="Tahoma"/>
          <w:b/>
          <w:color w:val="404040" w:themeColor="text1" w:themeTint="BF"/>
          <w:sz w:val="24"/>
          <w:szCs w:val="24"/>
        </w:rPr>
        <w:t>Child’s details</w:t>
      </w:r>
    </w:p>
    <w:tbl>
      <w:tblPr>
        <w:tblStyle w:val="TableGrid"/>
        <w:tblW w:w="89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405"/>
        <w:gridCol w:w="6521"/>
      </w:tblGrid>
      <w:tr w:rsidR="005C6A9B" w14:paraId="2493E17B" w14:textId="77777777">
        <w:trPr>
          <w:trHeight w:val="397"/>
        </w:trPr>
        <w:tc>
          <w:tcPr>
            <w:tcW w:w="2405" w:type="dxa"/>
            <w:vAlign w:val="center"/>
          </w:tcPr>
          <w:p w14:paraId="179D594C" w14:textId="77777777" w:rsidR="005C6A9B" w:rsidRDefault="00A80471">
            <w:pPr>
              <w:rPr>
                <w:rFonts w:ascii="Tahoma" w:hAnsi="Tahoma" w:cs="Tahoma"/>
                <w:color w:val="404040" w:themeColor="text1" w:themeTint="BF"/>
                <w:sz w:val="24"/>
                <w:szCs w:val="24"/>
              </w:rPr>
            </w:pPr>
            <w:r>
              <w:rPr>
                <w:rFonts w:ascii="Tahoma" w:hAnsi="Tahoma" w:cs="Tahoma"/>
                <w:color w:val="404040" w:themeColor="text1" w:themeTint="BF"/>
                <w:sz w:val="24"/>
                <w:szCs w:val="24"/>
              </w:rPr>
              <w:t>First name (s)</w:t>
            </w:r>
          </w:p>
        </w:tc>
        <w:tc>
          <w:tcPr>
            <w:tcW w:w="6521" w:type="dxa"/>
            <w:shd w:val="clear" w:color="auto" w:fill="CEF5F2"/>
            <w:vAlign w:val="center"/>
          </w:tcPr>
          <w:p w14:paraId="0A777A1A" w14:textId="77777777" w:rsidR="005C6A9B" w:rsidRDefault="005C6A9B">
            <w:pPr>
              <w:rPr>
                <w:rFonts w:ascii="Tahoma" w:hAnsi="Tahoma" w:cs="Tahoma"/>
                <w:color w:val="7F7F7F" w:themeColor="text1" w:themeTint="80"/>
                <w:sz w:val="24"/>
                <w:szCs w:val="24"/>
              </w:rPr>
            </w:pPr>
          </w:p>
        </w:tc>
      </w:tr>
      <w:tr w:rsidR="005C6A9B" w14:paraId="2D8DB8AA" w14:textId="77777777">
        <w:trPr>
          <w:trHeight w:val="397"/>
        </w:trPr>
        <w:tc>
          <w:tcPr>
            <w:tcW w:w="2405" w:type="dxa"/>
            <w:vAlign w:val="center"/>
          </w:tcPr>
          <w:p w14:paraId="583E01B3" w14:textId="77777777" w:rsidR="005C6A9B" w:rsidRDefault="00A80471">
            <w:pPr>
              <w:rPr>
                <w:rFonts w:ascii="Tahoma" w:hAnsi="Tahoma" w:cs="Tahoma"/>
                <w:color w:val="404040" w:themeColor="text1" w:themeTint="BF"/>
                <w:sz w:val="24"/>
                <w:szCs w:val="24"/>
              </w:rPr>
            </w:pPr>
            <w:r>
              <w:rPr>
                <w:rFonts w:ascii="Tahoma" w:hAnsi="Tahoma" w:cs="Tahoma"/>
                <w:color w:val="404040" w:themeColor="text1" w:themeTint="BF"/>
                <w:sz w:val="24"/>
                <w:szCs w:val="24"/>
              </w:rPr>
              <w:t>Last name</w:t>
            </w:r>
          </w:p>
        </w:tc>
        <w:tc>
          <w:tcPr>
            <w:tcW w:w="6521" w:type="dxa"/>
            <w:shd w:val="clear" w:color="auto" w:fill="CEF5F2"/>
            <w:vAlign w:val="center"/>
          </w:tcPr>
          <w:p w14:paraId="5DD41DF2" w14:textId="77777777" w:rsidR="005C6A9B" w:rsidRDefault="005C6A9B">
            <w:pPr>
              <w:rPr>
                <w:rFonts w:ascii="Tahoma" w:hAnsi="Tahoma" w:cs="Tahoma"/>
                <w:color w:val="7F7F7F" w:themeColor="text1" w:themeTint="80"/>
                <w:sz w:val="24"/>
                <w:szCs w:val="24"/>
              </w:rPr>
            </w:pPr>
          </w:p>
        </w:tc>
      </w:tr>
    </w:tbl>
    <w:p w14:paraId="30F20CE1" w14:textId="77777777" w:rsidR="005C6A9B" w:rsidRDefault="005C6A9B">
      <w:pPr>
        <w:spacing w:after="0"/>
        <w:ind w:right="62"/>
        <w:jc w:val="both"/>
        <w:rPr>
          <w:rFonts w:ascii="Tahoma" w:eastAsia="Arial" w:hAnsi="Tahoma" w:cs="Tahoma"/>
          <w:color w:val="323133"/>
          <w:sz w:val="24"/>
          <w:szCs w:val="24"/>
        </w:rPr>
      </w:pPr>
    </w:p>
    <w:p w14:paraId="50E4D347" w14:textId="77777777" w:rsidR="005C6A9B" w:rsidRDefault="00A80471">
      <w:pPr>
        <w:spacing w:after="0"/>
        <w:rPr>
          <w:rFonts w:ascii="Tahoma" w:eastAsia="Times New Roman" w:hAnsi="Tahoma" w:cs="Tahoma"/>
          <w:b/>
          <w:color w:val="404040" w:themeColor="text1" w:themeTint="BF"/>
          <w:sz w:val="24"/>
          <w:szCs w:val="24"/>
        </w:rPr>
      </w:pPr>
      <w:r>
        <w:rPr>
          <w:rFonts w:ascii="Tahoma" w:hAnsi="Tahoma" w:cs="Tahoma"/>
          <w:b/>
          <w:color w:val="404040" w:themeColor="text1" w:themeTint="BF"/>
          <w:sz w:val="24"/>
          <w:szCs w:val="24"/>
        </w:rPr>
        <w:t>Parent’s details</w:t>
      </w:r>
    </w:p>
    <w:tbl>
      <w:tblPr>
        <w:tblStyle w:val="TableGrid"/>
        <w:tblW w:w="89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405"/>
        <w:gridCol w:w="6521"/>
      </w:tblGrid>
      <w:tr w:rsidR="005C6A9B" w14:paraId="7F9B8877" w14:textId="77777777">
        <w:trPr>
          <w:trHeight w:val="397"/>
        </w:trPr>
        <w:tc>
          <w:tcPr>
            <w:tcW w:w="2405" w:type="dxa"/>
            <w:vAlign w:val="center"/>
          </w:tcPr>
          <w:p w14:paraId="758A25D4" w14:textId="77777777" w:rsidR="005C6A9B" w:rsidRDefault="00A80471">
            <w:pPr>
              <w:rPr>
                <w:rFonts w:ascii="Tahoma" w:hAnsi="Tahoma" w:cs="Tahoma"/>
                <w:color w:val="404040" w:themeColor="text1" w:themeTint="BF"/>
                <w:sz w:val="24"/>
                <w:szCs w:val="24"/>
              </w:rPr>
            </w:pPr>
            <w:r>
              <w:rPr>
                <w:rFonts w:ascii="Tahoma" w:hAnsi="Tahoma" w:cs="Tahoma"/>
                <w:color w:val="404040" w:themeColor="text1" w:themeTint="BF"/>
                <w:sz w:val="24"/>
                <w:szCs w:val="24"/>
              </w:rPr>
              <w:t>First name (s)</w:t>
            </w:r>
          </w:p>
        </w:tc>
        <w:tc>
          <w:tcPr>
            <w:tcW w:w="6521" w:type="dxa"/>
            <w:shd w:val="clear" w:color="auto" w:fill="CEF5F2"/>
            <w:vAlign w:val="center"/>
          </w:tcPr>
          <w:p w14:paraId="4FDA2A74" w14:textId="77777777" w:rsidR="005C6A9B" w:rsidRDefault="005C6A9B">
            <w:pPr>
              <w:rPr>
                <w:rFonts w:ascii="Tahoma" w:hAnsi="Tahoma" w:cs="Tahoma"/>
                <w:color w:val="7F7F7F" w:themeColor="text1" w:themeTint="80"/>
                <w:sz w:val="24"/>
                <w:szCs w:val="24"/>
              </w:rPr>
            </w:pPr>
          </w:p>
        </w:tc>
      </w:tr>
      <w:tr w:rsidR="005C6A9B" w14:paraId="364565A2" w14:textId="77777777">
        <w:trPr>
          <w:trHeight w:val="397"/>
        </w:trPr>
        <w:tc>
          <w:tcPr>
            <w:tcW w:w="2405" w:type="dxa"/>
            <w:vAlign w:val="center"/>
          </w:tcPr>
          <w:p w14:paraId="0CCF45C1" w14:textId="77777777" w:rsidR="005C6A9B" w:rsidRDefault="00A80471">
            <w:pPr>
              <w:rPr>
                <w:rFonts w:ascii="Tahoma" w:hAnsi="Tahoma" w:cs="Tahoma"/>
                <w:color w:val="404040" w:themeColor="text1" w:themeTint="BF"/>
                <w:sz w:val="24"/>
                <w:szCs w:val="24"/>
              </w:rPr>
            </w:pPr>
            <w:r>
              <w:rPr>
                <w:rFonts w:ascii="Tahoma" w:hAnsi="Tahoma" w:cs="Tahoma"/>
                <w:color w:val="404040" w:themeColor="text1" w:themeTint="BF"/>
                <w:sz w:val="24"/>
                <w:szCs w:val="24"/>
              </w:rPr>
              <w:t>Last name</w:t>
            </w:r>
          </w:p>
        </w:tc>
        <w:tc>
          <w:tcPr>
            <w:tcW w:w="6521" w:type="dxa"/>
            <w:shd w:val="clear" w:color="auto" w:fill="CEF5F2"/>
            <w:vAlign w:val="center"/>
          </w:tcPr>
          <w:p w14:paraId="06B3AECB" w14:textId="77777777" w:rsidR="005C6A9B" w:rsidRDefault="005C6A9B">
            <w:pPr>
              <w:rPr>
                <w:rFonts w:ascii="Tahoma" w:hAnsi="Tahoma" w:cs="Tahoma"/>
                <w:color w:val="7F7F7F" w:themeColor="text1" w:themeTint="80"/>
                <w:sz w:val="24"/>
                <w:szCs w:val="24"/>
              </w:rPr>
            </w:pPr>
          </w:p>
        </w:tc>
      </w:tr>
    </w:tbl>
    <w:tbl>
      <w:tblPr>
        <w:tblStyle w:val="TableGrid1"/>
        <w:tblW w:w="978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405"/>
        <w:gridCol w:w="3119"/>
        <w:gridCol w:w="1275"/>
        <w:gridCol w:w="2127"/>
        <w:gridCol w:w="856"/>
      </w:tblGrid>
      <w:tr w:rsidR="005C6A9B" w14:paraId="4C600A1E" w14:textId="77777777">
        <w:trPr>
          <w:gridAfter w:val="1"/>
          <w:wAfter w:w="856" w:type="dxa"/>
          <w:trHeight w:val="397"/>
        </w:trPr>
        <w:tc>
          <w:tcPr>
            <w:tcW w:w="2405" w:type="dxa"/>
            <w:vAlign w:val="center"/>
          </w:tcPr>
          <w:p w14:paraId="1F58C10F" w14:textId="77777777" w:rsidR="005C6A9B" w:rsidRDefault="00A80471">
            <w:pPr>
              <w:rPr>
                <w:rFonts w:ascii="Tahoma" w:hAnsi="Tahoma" w:cs="Tahoma"/>
                <w:color w:val="404040" w:themeColor="text1" w:themeTint="BF"/>
                <w:sz w:val="24"/>
                <w:szCs w:val="24"/>
              </w:rPr>
            </w:pPr>
            <w:r>
              <w:rPr>
                <w:rFonts w:ascii="Tahoma" w:hAnsi="Tahoma" w:cs="Tahoma"/>
                <w:color w:val="404040" w:themeColor="text1" w:themeTint="BF"/>
                <w:sz w:val="24"/>
                <w:szCs w:val="24"/>
              </w:rPr>
              <w:t>Address</w:t>
            </w:r>
          </w:p>
        </w:tc>
        <w:tc>
          <w:tcPr>
            <w:tcW w:w="6521" w:type="dxa"/>
            <w:gridSpan w:val="3"/>
            <w:shd w:val="clear" w:color="auto" w:fill="CEF5F2"/>
            <w:vAlign w:val="center"/>
          </w:tcPr>
          <w:p w14:paraId="2AF321AF" w14:textId="77777777" w:rsidR="005C6A9B" w:rsidRDefault="005C6A9B">
            <w:pPr>
              <w:rPr>
                <w:rFonts w:ascii="Tahoma" w:hAnsi="Tahoma" w:cs="Tahoma"/>
                <w:color w:val="7F7F7F" w:themeColor="text1" w:themeTint="80"/>
                <w:sz w:val="24"/>
                <w:szCs w:val="24"/>
              </w:rPr>
            </w:pPr>
          </w:p>
        </w:tc>
      </w:tr>
      <w:tr w:rsidR="005C6A9B" w14:paraId="26D5B03E" w14:textId="77777777">
        <w:trPr>
          <w:trHeight w:val="397"/>
        </w:trPr>
        <w:tc>
          <w:tcPr>
            <w:tcW w:w="2405" w:type="dxa"/>
            <w:vAlign w:val="center"/>
          </w:tcPr>
          <w:p w14:paraId="1B710F0C" w14:textId="77777777" w:rsidR="005C6A9B" w:rsidRDefault="005C6A9B">
            <w:pPr>
              <w:rPr>
                <w:rFonts w:ascii="Tahoma" w:hAnsi="Tahoma" w:cs="Tahoma"/>
                <w:color w:val="404040" w:themeColor="text1" w:themeTint="BF"/>
                <w:sz w:val="24"/>
                <w:szCs w:val="24"/>
              </w:rPr>
            </w:pPr>
          </w:p>
        </w:tc>
        <w:tc>
          <w:tcPr>
            <w:tcW w:w="6521" w:type="dxa"/>
            <w:gridSpan w:val="3"/>
            <w:shd w:val="clear" w:color="auto" w:fill="CEF5F2"/>
            <w:vAlign w:val="center"/>
          </w:tcPr>
          <w:p w14:paraId="5B5AF349" w14:textId="77777777" w:rsidR="005C6A9B" w:rsidRDefault="005C6A9B">
            <w:pPr>
              <w:rPr>
                <w:rFonts w:ascii="Tahoma" w:hAnsi="Tahoma" w:cs="Tahoma"/>
                <w:sz w:val="24"/>
                <w:szCs w:val="24"/>
              </w:rPr>
            </w:pPr>
          </w:p>
        </w:tc>
        <w:tc>
          <w:tcPr>
            <w:tcW w:w="856" w:type="dxa"/>
            <w:vAlign w:val="center"/>
          </w:tcPr>
          <w:p w14:paraId="4B340CA3" w14:textId="77777777" w:rsidR="005C6A9B" w:rsidRDefault="005C6A9B">
            <w:pPr>
              <w:spacing w:line="259" w:lineRule="auto"/>
              <w:rPr>
                <w:rFonts w:ascii="Tahoma" w:hAnsi="Tahoma" w:cs="Tahoma"/>
                <w:sz w:val="24"/>
                <w:szCs w:val="24"/>
              </w:rPr>
            </w:pPr>
          </w:p>
        </w:tc>
      </w:tr>
      <w:tr w:rsidR="005C6A9B" w14:paraId="4AFA9A64" w14:textId="77777777">
        <w:trPr>
          <w:gridAfter w:val="1"/>
          <w:wAfter w:w="856" w:type="dxa"/>
          <w:trHeight w:val="397"/>
        </w:trPr>
        <w:tc>
          <w:tcPr>
            <w:tcW w:w="2405" w:type="dxa"/>
            <w:vAlign w:val="center"/>
          </w:tcPr>
          <w:p w14:paraId="6ED70AFE" w14:textId="77777777" w:rsidR="005C6A9B" w:rsidRDefault="005C6A9B">
            <w:pPr>
              <w:rPr>
                <w:rFonts w:ascii="Tahoma" w:hAnsi="Tahoma" w:cs="Tahoma"/>
                <w:color w:val="404040" w:themeColor="text1" w:themeTint="BF"/>
                <w:sz w:val="24"/>
                <w:szCs w:val="24"/>
              </w:rPr>
            </w:pPr>
          </w:p>
        </w:tc>
        <w:tc>
          <w:tcPr>
            <w:tcW w:w="3119" w:type="dxa"/>
            <w:shd w:val="clear" w:color="auto" w:fill="CEF5F2"/>
            <w:vAlign w:val="center"/>
          </w:tcPr>
          <w:p w14:paraId="4ACDB59F" w14:textId="77777777" w:rsidR="005C6A9B" w:rsidRDefault="005C6A9B">
            <w:pPr>
              <w:rPr>
                <w:rFonts w:ascii="Tahoma" w:hAnsi="Tahoma" w:cs="Tahoma"/>
                <w:color w:val="7F7F7F" w:themeColor="text1" w:themeTint="80"/>
                <w:sz w:val="24"/>
                <w:szCs w:val="24"/>
              </w:rPr>
            </w:pPr>
          </w:p>
        </w:tc>
        <w:tc>
          <w:tcPr>
            <w:tcW w:w="1275" w:type="dxa"/>
            <w:vAlign w:val="center"/>
          </w:tcPr>
          <w:p w14:paraId="50BD7EA2" w14:textId="77777777" w:rsidR="005C6A9B" w:rsidRDefault="00A80471">
            <w:pPr>
              <w:rPr>
                <w:rFonts w:ascii="Tahoma" w:hAnsi="Tahoma" w:cs="Tahoma"/>
                <w:color w:val="7F7F7F" w:themeColor="text1" w:themeTint="80"/>
                <w:sz w:val="24"/>
                <w:szCs w:val="24"/>
              </w:rPr>
            </w:pPr>
            <w:r>
              <w:rPr>
                <w:rFonts w:ascii="Tahoma" w:hAnsi="Tahoma" w:cs="Tahoma"/>
                <w:color w:val="404040" w:themeColor="text1" w:themeTint="BF"/>
                <w:sz w:val="24"/>
                <w:szCs w:val="24"/>
              </w:rPr>
              <w:t>Postcode</w:t>
            </w:r>
          </w:p>
        </w:tc>
        <w:tc>
          <w:tcPr>
            <w:tcW w:w="2127" w:type="dxa"/>
            <w:shd w:val="clear" w:color="auto" w:fill="CEF5F2"/>
            <w:vAlign w:val="center"/>
          </w:tcPr>
          <w:p w14:paraId="10AFFFF2" w14:textId="77777777" w:rsidR="005C6A9B" w:rsidRDefault="005C6A9B">
            <w:pPr>
              <w:rPr>
                <w:rFonts w:ascii="Tahoma" w:hAnsi="Tahoma" w:cs="Tahoma"/>
                <w:color w:val="7F7F7F" w:themeColor="text1" w:themeTint="80"/>
                <w:sz w:val="24"/>
                <w:szCs w:val="24"/>
              </w:rPr>
            </w:pPr>
          </w:p>
        </w:tc>
      </w:tr>
    </w:tbl>
    <w:p w14:paraId="0B01C001" w14:textId="77777777" w:rsidR="005C6A9B" w:rsidRPr="00FA1792" w:rsidRDefault="005C6A9B">
      <w:pPr>
        <w:spacing w:after="0"/>
        <w:ind w:right="62"/>
        <w:jc w:val="both"/>
        <w:rPr>
          <w:rFonts w:ascii="Arial" w:eastAsia="Arial" w:hAnsi="Arial" w:cs="Arial"/>
          <w:color w:val="323133"/>
          <w:sz w:val="16"/>
          <w:szCs w:val="16"/>
        </w:rPr>
      </w:pPr>
    </w:p>
    <w:tbl>
      <w:tblPr>
        <w:tblStyle w:val="TableGrid"/>
        <w:tblW w:w="9073" w:type="dxa"/>
        <w:tblInd w:w="-147" w:type="dxa"/>
        <w:tblLayout w:type="fixed"/>
        <w:tblLook w:val="04A0" w:firstRow="1" w:lastRow="0" w:firstColumn="1" w:lastColumn="0" w:noHBand="0" w:noVBand="1"/>
      </w:tblPr>
      <w:tblGrid>
        <w:gridCol w:w="2552"/>
        <w:gridCol w:w="5103"/>
        <w:gridCol w:w="1418"/>
      </w:tblGrid>
      <w:tr w:rsidR="005C6A9B" w14:paraId="098A9658" w14:textId="77777777">
        <w:trPr>
          <w:trHeight w:val="301"/>
        </w:trPr>
        <w:tc>
          <w:tcPr>
            <w:tcW w:w="7655" w:type="dxa"/>
            <w:gridSpan w:val="2"/>
            <w:vAlign w:val="center"/>
          </w:tcPr>
          <w:p w14:paraId="5D2F9963" w14:textId="77777777" w:rsidR="005C6A9B" w:rsidRDefault="00A80471">
            <w:pPr>
              <w:rPr>
                <w:rFonts w:ascii="Tahoma" w:hAnsi="Tahoma" w:cs="Tahoma"/>
                <w:b/>
                <w:color w:val="404040"/>
                <w:szCs w:val="24"/>
              </w:rPr>
            </w:pPr>
            <w:r>
              <w:rPr>
                <w:rFonts w:ascii="Tahoma" w:hAnsi="Tahoma" w:cs="Tahoma"/>
                <w:b/>
                <w:color w:val="404040"/>
                <w:szCs w:val="24"/>
              </w:rPr>
              <w:t>Preferred site</w:t>
            </w:r>
          </w:p>
        </w:tc>
        <w:tc>
          <w:tcPr>
            <w:tcW w:w="1418" w:type="dxa"/>
            <w:shd w:val="clear" w:color="auto" w:fill="auto"/>
            <w:vAlign w:val="center"/>
          </w:tcPr>
          <w:p w14:paraId="061C5F8F" w14:textId="77777777" w:rsidR="005C6A9B" w:rsidRDefault="00A80471">
            <w:pPr>
              <w:rPr>
                <w:rFonts w:ascii="Tahoma" w:hAnsi="Tahoma" w:cs="Tahoma"/>
                <w:b/>
                <w:color w:val="404040"/>
                <w:szCs w:val="24"/>
              </w:rPr>
            </w:pPr>
            <w:r>
              <w:rPr>
                <w:rFonts w:ascii="Tahoma" w:hAnsi="Tahoma" w:cs="Tahoma"/>
                <w:b/>
                <w:color w:val="404040"/>
                <w:szCs w:val="24"/>
              </w:rPr>
              <w:t>Please tick</w:t>
            </w:r>
          </w:p>
        </w:tc>
      </w:tr>
      <w:tr w:rsidR="005C6A9B" w14:paraId="0C23B39D" w14:textId="77777777">
        <w:trPr>
          <w:trHeight w:val="365"/>
        </w:trPr>
        <w:tc>
          <w:tcPr>
            <w:tcW w:w="7655" w:type="dxa"/>
            <w:gridSpan w:val="2"/>
            <w:tcBorders>
              <w:bottom w:val="single" w:sz="4" w:space="0" w:color="auto"/>
            </w:tcBorders>
          </w:tcPr>
          <w:p w14:paraId="24B65396" w14:textId="77777777" w:rsidR="005C6A9B" w:rsidRDefault="00A80471">
            <w:pPr>
              <w:autoSpaceDE w:val="0"/>
              <w:autoSpaceDN w:val="0"/>
              <w:adjustRightInd w:val="0"/>
              <w:rPr>
                <w:rFonts w:ascii="Tahoma" w:hAnsi="Tahoma" w:cs="Tahoma"/>
                <w:color w:val="323133"/>
                <w:szCs w:val="20"/>
              </w:rPr>
            </w:pPr>
            <w:r>
              <w:rPr>
                <w:rFonts w:ascii="Tahoma" w:hAnsi="Tahoma" w:cs="Tahoma"/>
                <w:color w:val="323133"/>
                <w:szCs w:val="20"/>
              </w:rPr>
              <w:t>I would prefer to attend the Hewish site</w:t>
            </w:r>
          </w:p>
        </w:tc>
        <w:tc>
          <w:tcPr>
            <w:tcW w:w="1418" w:type="dxa"/>
            <w:tcBorders>
              <w:bottom w:val="single" w:sz="4" w:space="0" w:color="auto"/>
            </w:tcBorders>
            <w:shd w:val="clear" w:color="auto" w:fill="CEF5F2"/>
            <w:vAlign w:val="center"/>
          </w:tcPr>
          <w:p w14:paraId="01B15C04" w14:textId="77777777" w:rsidR="005C6A9B" w:rsidRDefault="005C6A9B">
            <w:pPr>
              <w:jc w:val="center"/>
              <w:rPr>
                <w:rFonts w:ascii="Tahoma" w:hAnsi="Tahoma" w:cs="Tahoma"/>
                <w:color w:val="404040"/>
                <w:sz w:val="24"/>
                <w:szCs w:val="24"/>
              </w:rPr>
            </w:pPr>
          </w:p>
        </w:tc>
      </w:tr>
      <w:tr w:rsidR="005C6A9B" w14:paraId="28CBA624" w14:textId="77777777">
        <w:trPr>
          <w:trHeight w:val="365"/>
        </w:trPr>
        <w:tc>
          <w:tcPr>
            <w:tcW w:w="7655" w:type="dxa"/>
            <w:gridSpan w:val="2"/>
            <w:tcBorders>
              <w:bottom w:val="single" w:sz="4" w:space="0" w:color="auto"/>
            </w:tcBorders>
          </w:tcPr>
          <w:p w14:paraId="50AE3D51" w14:textId="77777777" w:rsidR="005C6A9B" w:rsidRDefault="00A80471">
            <w:pPr>
              <w:autoSpaceDE w:val="0"/>
              <w:autoSpaceDN w:val="0"/>
              <w:adjustRightInd w:val="0"/>
              <w:rPr>
                <w:rFonts w:ascii="Tahoma" w:hAnsi="Tahoma" w:cs="Tahoma"/>
                <w:color w:val="323133"/>
                <w:szCs w:val="20"/>
              </w:rPr>
            </w:pPr>
            <w:r>
              <w:rPr>
                <w:rFonts w:ascii="Tahoma" w:hAnsi="Tahoma" w:cs="Tahoma"/>
                <w:color w:val="323133"/>
                <w:szCs w:val="20"/>
              </w:rPr>
              <w:t>I would prefer to attend the West Wick site</w:t>
            </w:r>
          </w:p>
        </w:tc>
        <w:tc>
          <w:tcPr>
            <w:tcW w:w="1418" w:type="dxa"/>
            <w:tcBorders>
              <w:bottom w:val="single" w:sz="4" w:space="0" w:color="auto"/>
            </w:tcBorders>
            <w:shd w:val="clear" w:color="auto" w:fill="CEF5F2"/>
            <w:vAlign w:val="center"/>
          </w:tcPr>
          <w:p w14:paraId="47732E7F" w14:textId="77777777" w:rsidR="005C6A9B" w:rsidRDefault="005C6A9B">
            <w:pPr>
              <w:jc w:val="center"/>
              <w:rPr>
                <w:rFonts w:ascii="Tahoma" w:hAnsi="Tahoma" w:cs="Tahoma"/>
                <w:color w:val="404040"/>
                <w:sz w:val="24"/>
                <w:szCs w:val="24"/>
              </w:rPr>
            </w:pPr>
          </w:p>
        </w:tc>
      </w:tr>
      <w:tr w:rsidR="005C6A9B" w14:paraId="1B47B9CF" w14:textId="77777777">
        <w:trPr>
          <w:trHeight w:val="365"/>
        </w:trPr>
        <w:tc>
          <w:tcPr>
            <w:tcW w:w="7655" w:type="dxa"/>
            <w:gridSpan w:val="2"/>
            <w:tcBorders>
              <w:top w:val="single" w:sz="4" w:space="0" w:color="auto"/>
              <w:left w:val="single" w:sz="4" w:space="0" w:color="auto"/>
              <w:bottom w:val="nil"/>
              <w:right w:val="single" w:sz="4" w:space="0" w:color="auto"/>
            </w:tcBorders>
          </w:tcPr>
          <w:p w14:paraId="27B16B0D" w14:textId="77777777" w:rsidR="005C6A9B" w:rsidRDefault="00A80471">
            <w:pPr>
              <w:autoSpaceDE w:val="0"/>
              <w:autoSpaceDN w:val="0"/>
              <w:adjustRightInd w:val="0"/>
              <w:rPr>
                <w:rFonts w:ascii="Tahoma" w:hAnsi="Tahoma" w:cs="Tahoma"/>
                <w:color w:val="323133"/>
                <w:szCs w:val="20"/>
              </w:rPr>
            </w:pPr>
            <w:r>
              <w:rPr>
                <w:rFonts w:ascii="Tahoma" w:hAnsi="Tahoma" w:cs="Tahoma"/>
                <w:color w:val="323133"/>
                <w:szCs w:val="20"/>
              </w:rPr>
              <w:t>I have a sibling already attending St Anne’s Church Academy.</w:t>
            </w:r>
          </w:p>
        </w:tc>
        <w:tc>
          <w:tcPr>
            <w:tcW w:w="1418" w:type="dxa"/>
            <w:tcBorders>
              <w:top w:val="single" w:sz="4" w:space="0" w:color="auto"/>
              <w:left w:val="single" w:sz="4" w:space="0" w:color="auto"/>
              <w:bottom w:val="single" w:sz="4" w:space="0" w:color="auto"/>
              <w:right w:val="single" w:sz="4" w:space="0" w:color="auto"/>
            </w:tcBorders>
            <w:shd w:val="clear" w:color="auto" w:fill="CEF5F2"/>
            <w:vAlign w:val="center"/>
          </w:tcPr>
          <w:p w14:paraId="5C649F7F" w14:textId="77777777" w:rsidR="005C6A9B" w:rsidRDefault="005C6A9B">
            <w:pPr>
              <w:autoSpaceDE w:val="0"/>
              <w:autoSpaceDN w:val="0"/>
              <w:adjustRightInd w:val="0"/>
              <w:rPr>
                <w:rFonts w:ascii="Tahoma" w:hAnsi="Tahoma" w:cs="Tahoma"/>
                <w:color w:val="323133"/>
                <w:szCs w:val="20"/>
              </w:rPr>
            </w:pPr>
          </w:p>
        </w:tc>
      </w:tr>
      <w:tr w:rsidR="005C6A9B" w14:paraId="1E63DCDB" w14:textId="77777777">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371"/>
        </w:trPr>
        <w:tc>
          <w:tcPr>
            <w:tcW w:w="2552" w:type="dxa"/>
            <w:tcBorders>
              <w:left w:val="single" w:sz="4" w:space="0" w:color="auto"/>
              <w:bottom w:val="single" w:sz="4" w:space="0" w:color="FFFFFF" w:themeColor="background1"/>
            </w:tcBorders>
            <w:vAlign w:val="center"/>
          </w:tcPr>
          <w:p w14:paraId="29AFF88B" w14:textId="77777777" w:rsidR="005C6A9B" w:rsidRDefault="00A80471">
            <w:pPr>
              <w:autoSpaceDE w:val="0"/>
              <w:autoSpaceDN w:val="0"/>
              <w:adjustRightInd w:val="0"/>
              <w:rPr>
                <w:rFonts w:ascii="Tahoma" w:hAnsi="Tahoma" w:cs="Tahoma"/>
                <w:color w:val="323133"/>
                <w:szCs w:val="20"/>
              </w:rPr>
            </w:pPr>
            <w:r>
              <w:rPr>
                <w:rFonts w:ascii="Tahoma" w:hAnsi="Tahoma" w:cs="Tahoma"/>
                <w:color w:val="323133"/>
                <w:szCs w:val="20"/>
              </w:rPr>
              <w:t>Sibling first name (s)</w:t>
            </w:r>
          </w:p>
        </w:tc>
        <w:tc>
          <w:tcPr>
            <w:tcW w:w="6521" w:type="dxa"/>
            <w:gridSpan w:val="2"/>
            <w:tcBorders>
              <w:right w:val="single" w:sz="4" w:space="0" w:color="auto"/>
            </w:tcBorders>
            <w:shd w:val="clear" w:color="auto" w:fill="CEF5F2"/>
            <w:vAlign w:val="center"/>
          </w:tcPr>
          <w:p w14:paraId="5EDEA4C4" w14:textId="77777777" w:rsidR="005C6A9B" w:rsidRDefault="005C6A9B">
            <w:pPr>
              <w:autoSpaceDE w:val="0"/>
              <w:autoSpaceDN w:val="0"/>
              <w:adjustRightInd w:val="0"/>
              <w:rPr>
                <w:rFonts w:ascii="Tahoma" w:hAnsi="Tahoma" w:cs="Tahoma"/>
                <w:color w:val="323133"/>
                <w:szCs w:val="20"/>
              </w:rPr>
            </w:pPr>
          </w:p>
        </w:tc>
      </w:tr>
      <w:tr w:rsidR="005C6A9B" w14:paraId="2247EF9A" w14:textId="77777777">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397"/>
        </w:trPr>
        <w:tc>
          <w:tcPr>
            <w:tcW w:w="2552" w:type="dxa"/>
            <w:tcBorders>
              <w:left w:val="single" w:sz="4" w:space="0" w:color="auto"/>
              <w:bottom w:val="single" w:sz="4" w:space="0" w:color="FFFFFF" w:themeColor="background1"/>
            </w:tcBorders>
            <w:vAlign w:val="center"/>
          </w:tcPr>
          <w:p w14:paraId="781C7561" w14:textId="77777777" w:rsidR="005C6A9B" w:rsidRDefault="00A80471">
            <w:pPr>
              <w:autoSpaceDE w:val="0"/>
              <w:autoSpaceDN w:val="0"/>
              <w:adjustRightInd w:val="0"/>
              <w:rPr>
                <w:rFonts w:ascii="Tahoma" w:hAnsi="Tahoma" w:cs="Tahoma"/>
                <w:color w:val="323133"/>
                <w:szCs w:val="20"/>
              </w:rPr>
            </w:pPr>
            <w:r>
              <w:rPr>
                <w:rFonts w:ascii="Tahoma" w:hAnsi="Tahoma" w:cs="Tahoma"/>
                <w:color w:val="323133"/>
                <w:szCs w:val="20"/>
              </w:rPr>
              <w:t>Sibling last name</w:t>
            </w:r>
          </w:p>
        </w:tc>
        <w:tc>
          <w:tcPr>
            <w:tcW w:w="6521" w:type="dxa"/>
            <w:gridSpan w:val="2"/>
            <w:tcBorders>
              <w:bottom w:val="single" w:sz="4" w:space="0" w:color="FFFFFF" w:themeColor="background1"/>
              <w:right w:val="single" w:sz="4" w:space="0" w:color="auto"/>
            </w:tcBorders>
            <w:shd w:val="clear" w:color="auto" w:fill="CEF5F2"/>
            <w:vAlign w:val="center"/>
          </w:tcPr>
          <w:p w14:paraId="76CFF070" w14:textId="77777777" w:rsidR="005C6A9B" w:rsidRDefault="005C6A9B">
            <w:pPr>
              <w:autoSpaceDE w:val="0"/>
              <w:autoSpaceDN w:val="0"/>
              <w:adjustRightInd w:val="0"/>
              <w:rPr>
                <w:rFonts w:ascii="Tahoma" w:hAnsi="Tahoma" w:cs="Tahoma"/>
                <w:color w:val="323133"/>
                <w:szCs w:val="20"/>
              </w:rPr>
            </w:pPr>
          </w:p>
        </w:tc>
      </w:tr>
      <w:tr w:rsidR="005C6A9B" w14:paraId="6542C8CD" w14:textId="77777777">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397"/>
        </w:trPr>
        <w:tc>
          <w:tcPr>
            <w:tcW w:w="2552" w:type="dxa"/>
            <w:tcBorders>
              <w:left w:val="single" w:sz="4" w:space="0" w:color="auto"/>
              <w:bottom w:val="single" w:sz="4" w:space="0" w:color="auto"/>
            </w:tcBorders>
            <w:vAlign w:val="center"/>
          </w:tcPr>
          <w:p w14:paraId="3CBFA49D" w14:textId="77777777" w:rsidR="005C6A9B" w:rsidRDefault="00A80471">
            <w:pPr>
              <w:autoSpaceDE w:val="0"/>
              <w:autoSpaceDN w:val="0"/>
              <w:adjustRightInd w:val="0"/>
              <w:rPr>
                <w:rFonts w:ascii="Tahoma" w:hAnsi="Tahoma" w:cs="Tahoma"/>
                <w:color w:val="323133"/>
                <w:szCs w:val="20"/>
              </w:rPr>
            </w:pPr>
            <w:r>
              <w:rPr>
                <w:rFonts w:ascii="Tahoma" w:hAnsi="Tahoma" w:cs="Tahoma"/>
                <w:color w:val="323133"/>
                <w:szCs w:val="20"/>
              </w:rPr>
              <w:t>Sibling school site</w:t>
            </w:r>
          </w:p>
        </w:tc>
        <w:tc>
          <w:tcPr>
            <w:tcW w:w="6521" w:type="dxa"/>
            <w:gridSpan w:val="2"/>
            <w:tcBorders>
              <w:bottom w:val="single" w:sz="4" w:space="0" w:color="auto"/>
              <w:right w:val="single" w:sz="4" w:space="0" w:color="auto"/>
            </w:tcBorders>
            <w:shd w:val="clear" w:color="auto" w:fill="CEF5F2"/>
            <w:vAlign w:val="center"/>
          </w:tcPr>
          <w:p w14:paraId="1F1AE152" w14:textId="77777777" w:rsidR="005C6A9B" w:rsidRDefault="005C6A9B">
            <w:pPr>
              <w:autoSpaceDE w:val="0"/>
              <w:autoSpaceDN w:val="0"/>
              <w:adjustRightInd w:val="0"/>
              <w:rPr>
                <w:rFonts w:ascii="Tahoma" w:hAnsi="Tahoma" w:cs="Tahoma"/>
                <w:color w:val="323133"/>
                <w:szCs w:val="20"/>
              </w:rPr>
            </w:pPr>
          </w:p>
        </w:tc>
      </w:tr>
    </w:tbl>
    <w:p w14:paraId="4E1E3B49" w14:textId="77777777" w:rsidR="005C6A9B" w:rsidRPr="00FA1792" w:rsidRDefault="005C6A9B">
      <w:pPr>
        <w:spacing w:after="0"/>
        <w:ind w:right="62"/>
        <w:jc w:val="both"/>
        <w:rPr>
          <w:rFonts w:ascii="Arial" w:eastAsia="Arial" w:hAnsi="Arial" w:cs="Arial"/>
          <w:color w:val="323133"/>
          <w:sz w:val="16"/>
          <w:szCs w:val="16"/>
        </w:rPr>
      </w:pPr>
    </w:p>
    <w:tbl>
      <w:tblPr>
        <w:tblStyle w:val="TableGrid"/>
        <w:tblW w:w="9073" w:type="dxa"/>
        <w:tblInd w:w="-147" w:type="dxa"/>
        <w:tblLayout w:type="fixed"/>
        <w:tblLook w:val="04A0" w:firstRow="1" w:lastRow="0" w:firstColumn="1" w:lastColumn="0" w:noHBand="0" w:noVBand="1"/>
      </w:tblPr>
      <w:tblGrid>
        <w:gridCol w:w="7655"/>
        <w:gridCol w:w="1418"/>
      </w:tblGrid>
      <w:tr w:rsidR="005C6A9B" w14:paraId="7522F1F2" w14:textId="77777777">
        <w:trPr>
          <w:trHeight w:val="293"/>
        </w:trPr>
        <w:tc>
          <w:tcPr>
            <w:tcW w:w="7655" w:type="dxa"/>
            <w:vAlign w:val="center"/>
          </w:tcPr>
          <w:p w14:paraId="78D53F0D" w14:textId="77777777" w:rsidR="005C6A9B" w:rsidRDefault="00A80471">
            <w:pPr>
              <w:rPr>
                <w:rFonts w:ascii="Tahoma" w:hAnsi="Tahoma" w:cs="Tahoma"/>
                <w:b/>
                <w:color w:val="404040"/>
                <w:szCs w:val="24"/>
              </w:rPr>
            </w:pPr>
            <w:r>
              <w:rPr>
                <w:rFonts w:ascii="Tahoma" w:hAnsi="Tahoma" w:cs="Tahoma"/>
                <w:b/>
                <w:color w:val="404040"/>
                <w:szCs w:val="24"/>
              </w:rPr>
              <w:t>Christian commitment</w:t>
            </w:r>
          </w:p>
        </w:tc>
        <w:tc>
          <w:tcPr>
            <w:tcW w:w="1418" w:type="dxa"/>
            <w:shd w:val="clear" w:color="auto" w:fill="auto"/>
            <w:vAlign w:val="center"/>
          </w:tcPr>
          <w:p w14:paraId="27E0C644" w14:textId="77777777" w:rsidR="005C6A9B" w:rsidRDefault="00A80471">
            <w:pPr>
              <w:rPr>
                <w:rFonts w:ascii="Tahoma" w:hAnsi="Tahoma" w:cs="Tahoma"/>
                <w:b/>
                <w:color w:val="404040"/>
                <w:szCs w:val="24"/>
              </w:rPr>
            </w:pPr>
            <w:r>
              <w:rPr>
                <w:rFonts w:ascii="Tahoma" w:hAnsi="Tahoma" w:cs="Tahoma"/>
                <w:b/>
                <w:color w:val="404040"/>
                <w:szCs w:val="24"/>
              </w:rPr>
              <w:t>Please tick</w:t>
            </w:r>
          </w:p>
        </w:tc>
      </w:tr>
      <w:tr w:rsidR="005C6A9B" w14:paraId="2E63DC37" w14:textId="77777777">
        <w:trPr>
          <w:trHeight w:val="365"/>
        </w:trPr>
        <w:tc>
          <w:tcPr>
            <w:tcW w:w="7655" w:type="dxa"/>
          </w:tcPr>
          <w:p w14:paraId="58A8C98C" w14:textId="77777777" w:rsidR="005C6A9B" w:rsidRDefault="00A80471">
            <w:pPr>
              <w:autoSpaceDE w:val="0"/>
              <w:autoSpaceDN w:val="0"/>
              <w:adjustRightInd w:val="0"/>
              <w:rPr>
                <w:rFonts w:ascii="Tahoma" w:hAnsi="Tahoma" w:cs="Tahoma"/>
                <w:color w:val="323133"/>
                <w:szCs w:val="20"/>
              </w:rPr>
            </w:pPr>
            <w:r>
              <w:rPr>
                <w:rFonts w:ascii="Tahoma" w:hAnsi="Tahoma" w:cs="Tahoma"/>
                <w:color w:val="323133"/>
                <w:szCs w:val="20"/>
              </w:rPr>
              <w:t>Children who attend church or a service at a place of Christian worship with a family member, each month for a consecutive period of six months prior to application.</w:t>
            </w:r>
            <w:r w:rsidR="00FA1792">
              <w:rPr>
                <w:rFonts w:ascii="Tahoma" w:hAnsi="Tahoma" w:cs="Tahoma"/>
                <w:color w:val="323133"/>
                <w:szCs w:val="20"/>
              </w:rPr>
              <w:t xml:space="preserve"> *</w:t>
            </w:r>
          </w:p>
        </w:tc>
        <w:tc>
          <w:tcPr>
            <w:tcW w:w="1418" w:type="dxa"/>
            <w:shd w:val="clear" w:color="auto" w:fill="CEF5F2"/>
            <w:vAlign w:val="center"/>
          </w:tcPr>
          <w:p w14:paraId="5E48EAC8" w14:textId="77777777" w:rsidR="005C6A9B" w:rsidRDefault="005C6A9B">
            <w:pPr>
              <w:jc w:val="center"/>
              <w:rPr>
                <w:rFonts w:ascii="Tahoma" w:hAnsi="Tahoma" w:cs="Tahoma"/>
                <w:color w:val="404040"/>
                <w:sz w:val="24"/>
                <w:szCs w:val="24"/>
              </w:rPr>
            </w:pPr>
          </w:p>
        </w:tc>
      </w:tr>
      <w:tr w:rsidR="005C6A9B" w14:paraId="0C6A8A64" w14:textId="77777777">
        <w:trPr>
          <w:trHeight w:val="365"/>
        </w:trPr>
        <w:tc>
          <w:tcPr>
            <w:tcW w:w="7655" w:type="dxa"/>
          </w:tcPr>
          <w:p w14:paraId="4803F07D" w14:textId="77777777" w:rsidR="005C6A9B" w:rsidRDefault="00A80471">
            <w:pPr>
              <w:autoSpaceDE w:val="0"/>
              <w:autoSpaceDN w:val="0"/>
              <w:adjustRightInd w:val="0"/>
              <w:rPr>
                <w:rFonts w:ascii="Tahoma" w:hAnsi="Tahoma" w:cs="Tahoma"/>
                <w:color w:val="323133"/>
                <w:szCs w:val="20"/>
              </w:rPr>
            </w:pPr>
            <w:r>
              <w:rPr>
                <w:rFonts w:ascii="Tahoma" w:hAnsi="Tahoma" w:cs="Tahoma"/>
                <w:color w:val="323133"/>
                <w:szCs w:val="20"/>
              </w:rPr>
              <w:t>Children of a parent(s) who attend a church or a service at a place of</w:t>
            </w:r>
          </w:p>
          <w:p w14:paraId="5A2DC253" w14:textId="77777777" w:rsidR="005C6A9B" w:rsidRDefault="00A80471">
            <w:pPr>
              <w:autoSpaceDE w:val="0"/>
              <w:autoSpaceDN w:val="0"/>
              <w:adjustRightInd w:val="0"/>
              <w:rPr>
                <w:rFonts w:ascii="Tahoma" w:hAnsi="Tahoma" w:cs="Tahoma"/>
                <w:color w:val="323133"/>
                <w:szCs w:val="20"/>
              </w:rPr>
            </w:pPr>
            <w:r>
              <w:rPr>
                <w:rFonts w:ascii="Tahoma" w:hAnsi="Tahoma" w:cs="Tahoma"/>
                <w:color w:val="323133"/>
                <w:szCs w:val="20"/>
              </w:rPr>
              <w:t>Christian worship, each month for a consecutive period of six months prior to application.</w:t>
            </w:r>
            <w:r w:rsidR="00FA1792">
              <w:rPr>
                <w:rFonts w:ascii="Tahoma" w:hAnsi="Tahoma" w:cs="Tahoma"/>
                <w:color w:val="323133"/>
                <w:szCs w:val="20"/>
              </w:rPr>
              <w:t xml:space="preserve"> *</w:t>
            </w:r>
          </w:p>
        </w:tc>
        <w:tc>
          <w:tcPr>
            <w:tcW w:w="1418" w:type="dxa"/>
            <w:shd w:val="clear" w:color="auto" w:fill="CEF5F2"/>
            <w:vAlign w:val="center"/>
          </w:tcPr>
          <w:p w14:paraId="2884DEF8" w14:textId="77777777" w:rsidR="005C6A9B" w:rsidRDefault="005C6A9B">
            <w:pPr>
              <w:jc w:val="center"/>
              <w:rPr>
                <w:rFonts w:ascii="Tahoma" w:hAnsi="Tahoma" w:cs="Tahoma"/>
                <w:color w:val="404040"/>
                <w:sz w:val="24"/>
                <w:szCs w:val="24"/>
              </w:rPr>
            </w:pPr>
          </w:p>
        </w:tc>
      </w:tr>
    </w:tbl>
    <w:p w14:paraId="6E4BDDF1" w14:textId="77777777" w:rsidR="005C6A9B" w:rsidRPr="00FA1792" w:rsidRDefault="005C6A9B">
      <w:pPr>
        <w:spacing w:after="0"/>
        <w:ind w:right="62"/>
        <w:jc w:val="both"/>
        <w:rPr>
          <w:rFonts w:ascii="Arial" w:eastAsia="Arial" w:hAnsi="Arial" w:cs="Arial"/>
          <w:color w:val="323133"/>
          <w:sz w:val="16"/>
          <w:szCs w:val="16"/>
        </w:rPr>
      </w:pPr>
    </w:p>
    <w:p w14:paraId="6F8E488E" w14:textId="77777777" w:rsidR="005C6A9B" w:rsidRDefault="00A80471">
      <w:pPr>
        <w:spacing w:after="0"/>
        <w:rPr>
          <w:rFonts w:ascii="Arial" w:eastAsia="Times New Roman" w:hAnsi="Arial" w:cs="Arial"/>
          <w:b/>
          <w:color w:val="404040" w:themeColor="text1" w:themeTint="BF"/>
          <w:sz w:val="24"/>
          <w:szCs w:val="24"/>
        </w:rPr>
      </w:pPr>
      <w:r>
        <w:rPr>
          <w:rFonts w:ascii="Arial" w:hAnsi="Arial" w:cs="Arial"/>
          <w:b/>
          <w:color w:val="404040" w:themeColor="text1" w:themeTint="BF"/>
          <w:sz w:val="24"/>
          <w:szCs w:val="24"/>
        </w:rPr>
        <w:t>Declaration</w:t>
      </w:r>
    </w:p>
    <w:tbl>
      <w:tblPr>
        <w:tblStyle w:val="TableGrid"/>
        <w:tblW w:w="89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71"/>
        <w:gridCol w:w="4678"/>
        <w:gridCol w:w="850"/>
        <w:gridCol w:w="2127"/>
      </w:tblGrid>
      <w:tr w:rsidR="005C6A9B" w14:paraId="1A25CE97" w14:textId="77777777">
        <w:trPr>
          <w:trHeight w:val="397"/>
        </w:trPr>
        <w:tc>
          <w:tcPr>
            <w:tcW w:w="1271" w:type="dxa"/>
          </w:tcPr>
          <w:p w14:paraId="40825FE7" w14:textId="77777777" w:rsidR="005C6A9B" w:rsidRDefault="00A80471">
            <w:pPr>
              <w:rPr>
                <w:rFonts w:ascii="Arial" w:hAnsi="Arial" w:cs="Arial"/>
                <w:color w:val="404040" w:themeColor="text1" w:themeTint="BF"/>
                <w:sz w:val="24"/>
                <w:szCs w:val="24"/>
              </w:rPr>
            </w:pPr>
            <w:r>
              <w:rPr>
                <w:rFonts w:ascii="Arial" w:hAnsi="Arial" w:cs="Arial"/>
                <w:color w:val="404040" w:themeColor="text1" w:themeTint="BF"/>
                <w:sz w:val="24"/>
                <w:szCs w:val="24"/>
              </w:rPr>
              <w:t>Signature</w:t>
            </w:r>
          </w:p>
        </w:tc>
        <w:tc>
          <w:tcPr>
            <w:tcW w:w="4678" w:type="dxa"/>
            <w:shd w:val="clear" w:color="auto" w:fill="CEF5F2"/>
            <w:vAlign w:val="center"/>
          </w:tcPr>
          <w:p w14:paraId="64A6058B" w14:textId="77777777" w:rsidR="005C6A9B" w:rsidRDefault="005C6A9B">
            <w:pPr>
              <w:rPr>
                <w:rFonts w:ascii="Arial" w:hAnsi="Arial" w:cs="Arial"/>
                <w:color w:val="404040" w:themeColor="text1" w:themeTint="BF"/>
                <w:sz w:val="24"/>
                <w:szCs w:val="24"/>
              </w:rPr>
            </w:pPr>
          </w:p>
        </w:tc>
        <w:tc>
          <w:tcPr>
            <w:tcW w:w="850" w:type="dxa"/>
          </w:tcPr>
          <w:p w14:paraId="502FA386" w14:textId="77777777" w:rsidR="005C6A9B" w:rsidRDefault="00A80471">
            <w:pPr>
              <w:rPr>
                <w:rFonts w:ascii="Arial" w:hAnsi="Arial" w:cs="Arial"/>
                <w:color w:val="404040" w:themeColor="text1" w:themeTint="BF"/>
                <w:sz w:val="24"/>
                <w:szCs w:val="24"/>
              </w:rPr>
            </w:pPr>
            <w:r>
              <w:rPr>
                <w:rFonts w:ascii="Arial" w:hAnsi="Arial" w:cs="Arial"/>
                <w:color w:val="404040" w:themeColor="text1" w:themeTint="BF"/>
                <w:sz w:val="24"/>
                <w:szCs w:val="24"/>
              </w:rPr>
              <w:t>Date</w:t>
            </w:r>
          </w:p>
        </w:tc>
        <w:tc>
          <w:tcPr>
            <w:tcW w:w="2127" w:type="dxa"/>
            <w:shd w:val="clear" w:color="auto" w:fill="CEF5F2"/>
            <w:vAlign w:val="center"/>
          </w:tcPr>
          <w:p w14:paraId="4EA13973" w14:textId="77777777" w:rsidR="005C6A9B" w:rsidRDefault="005C6A9B">
            <w:pPr>
              <w:rPr>
                <w:rFonts w:ascii="Arial" w:hAnsi="Arial" w:cs="Arial"/>
                <w:color w:val="404040" w:themeColor="text1" w:themeTint="BF"/>
                <w:sz w:val="24"/>
                <w:szCs w:val="24"/>
              </w:rPr>
            </w:pPr>
          </w:p>
        </w:tc>
      </w:tr>
    </w:tbl>
    <w:p w14:paraId="37733A38" w14:textId="77777777" w:rsidR="005C6A9B" w:rsidRDefault="00A80471">
      <w:pPr>
        <w:spacing w:after="0"/>
        <w:ind w:right="62"/>
        <w:jc w:val="both"/>
        <w:rPr>
          <w:rFonts w:ascii="Arial" w:eastAsia="Arial" w:hAnsi="Arial" w:cs="Arial"/>
          <w:i/>
          <w:color w:val="323133"/>
          <w:sz w:val="20"/>
          <w:szCs w:val="24"/>
        </w:rPr>
      </w:pPr>
      <w:r>
        <w:rPr>
          <w:rFonts w:ascii="Arial" w:eastAsia="Arial" w:hAnsi="Arial" w:cs="Arial"/>
          <w:i/>
          <w:color w:val="323133"/>
          <w:sz w:val="20"/>
          <w:szCs w:val="24"/>
        </w:rPr>
        <w:t>I confirm that the child named in this Supplementary Information Form satisfies the indicated criterion/criteria. I understand that an offer of a school place may be withdrawn where this claim is found to be misleading or false and that by signing this declaration, I grant the Admissions Authority permission to seek further confirmation where it is deemed necessary to do so.</w:t>
      </w:r>
    </w:p>
    <w:p w14:paraId="5A8D3522" w14:textId="77777777" w:rsidR="005C6A9B" w:rsidRDefault="00A80471">
      <w:pPr>
        <w:spacing w:after="0"/>
        <w:ind w:right="62"/>
        <w:rPr>
          <w:rFonts w:ascii="Arial" w:eastAsia="Arial" w:hAnsi="Arial" w:cs="Arial"/>
          <w:color w:val="323133"/>
          <w:sz w:val="24"/>
          <w:szCs w:val="24"/>
        </w:rPr>
      </w:pPr>
      <w:r>
        <w:rPr>
          <w:rFonts w:ascii="Arial" w:eastAsia="Arial" w:hAnsi="Arial" w:cs="Arial"/>
          <w:color w:val="323133"/>
          <w:sz w:val="24"/>
          <w:szCs w:val="24"/>
        </w:rPr>
        <w:lastRenderedPageBreak/>
        <w:t xml:space="preserve">If you are declaring a Christian commitment then it is essential that this Supplementary Information Form is signed by the Minister, Vicar, Priest or Church Leader or person appointed by The Governing Body of the Church. </w:t>
      </w:r>
    </w:p>
    <w:p w14:paraId="763C3B6E" w14:textId="77777777" w:rsidR="005C6A9B" w:rsidRDefault="005C6A9B">
      <w:pPr>
        <w:spacing w:after="0"/>
        <w:ind w:right="62"/>
        <w:rPr>
          <w:rFonts w:ascii="Arial" w:eastAsia="Arial" w:hAnsi="Arial" w:cs="Arial"/>
          <w:color w:val="323133"/>
          <w:sz w:val="24"/>
          <w:szCs w:val="24"/>
        </w:rPr>
      </w:pPr>
    </w:p>
    <w:p w14:paraId="7FC0E23E" w14:textId="77777777" w:rsidR="005C6A9B" w:rsidRDefault="00A80471">
      <w:pPr>
        <w:spacing w:after="0"/>
        <w:ind w:right="62"/>
        <w:rPr>
          <w:rFonts w:ascii="Arial" w:eastAsia="Arial" w:hAnsi="Arial" w:cs="Arial"/>
          <w:color w:val="323133"/>
          <w:sz w:val="24"/>
          <w:szCs w:val="24"/>
        </w:rPr>
      </w:pPr>
      <w:r>
        <w:rPr>
          <w:rFonts w:ascii="Arial" w:eastAsia="Arial" w:hAnsi="Arial" w:cs="Arial"/>
          <w:color w:val="323133"/>
          <w:sz w:val="24"/>
          <w:szCs w:val="24"/>
        </w:rPr>
        <w:t>If you are not declaring a Christian commitment, then the remainder of this form does not need to be completed.</w:t>
      </w:r>
    </w:p>
    <w:p w14:paraId="25B46B52" w14:textId="77777777" w:rsidR="005C6A9B" w:rsidRDefault="005C6A9B">
      <w:pPr>
        <w:spacing w:after="0"/>
        <w:ind w:right="62"/>
        <w:jc w:val="both"/>
        <w:rPr>
          <w:rFonts w:ascii="Arial" w:eastAsia="Arial" w:hAnsi="Arial" w:cs="Arial"/>
          <w:b/>
          <w:color w:val="323133"/>
          <w:sz w:val="24"/>
          <w:szCs w:val="24"/>
        </w:rPr>
      </w:pPr>
    </w:p>
    <w:p w14:paraId="1585F9F0" w14:textId="77777777" w:rsidR="005C6A9B" w:rsidRDefault="00A80471">
      <w:pPr>
        <w:spacing w:after="0"/>
        <w:ind w:right="62"/>
        <w:jc w:val="both"/>
        <w:rPr>
          <w:rFonts w:ascii="Tahoma" w:eastAsia="Arial" w:hAnsi="Tahoma" w:cs="Tahoma"/>
          <w:b/>
          <w:color w:val="323133"/>
          <w:sz w:val="24"/>
          <w:szCs w:val="24"/>
        </w:rPr>
      </w:pPr>
      <w:r>
        <w:rPr>
          <w:rFonts w:ascii="Tahoma" w:eastAsia="Arial" w:hAnsi="Tahoma" w:cs="Tahoma"/>
          <w:b/>
          <w:color w:val="323133"/>
          <w:sz w:val="24"/>
          <w:szCs w:val="24"/>
        </w:rPr>
        <w:t>The required evidence</w:t>
      </w:r>
    </w:p>
    <w:p w14:paraId="4FD23B29" w14:textId="77777777" w:rsidR="005C6A9B" w:rsidRDefault="00A80471">
      <w:pPr>
        <w:spacing w:after="0"/>
        <w:ind w:right="62"/>
        <w:jc w:val="both"/>
        <w:rPr>
          <w:rFonts w:ascii="Arial" w:eastAsia="Arial" w:hAnsi="Arial" w:cs="Arial"/>
          <w:color w:val="323133"/>
          <w:sz w:val="24"/>
          <w:szCs w:val="24"/>
        </w:rPr>
      </w:pPr>
      <w:r>
        <w:rPr>
          <w:rFonts w:ascii="Arial" w:eastAsia="Arial" w:hAnsi="Arial" w:cs="Arial"/>
          <w:color w:val="323133"/>
          <w:sz w:val="24"/>
          <w:szCs w:val="24"/>
        </w:rPr>
        <w:t>The following declaration must be signed by the Vicar, Priest or Church official to confirm that the child named on this SIF fully satisfies the requirements of the indicated criterion.</w:t>
      </w:r>
    </w:p>
    <w:p w14:paraId="4F347EF7" w14:textId="77777777" w:rsidR="005C6A9B" w:rsidRDefault="005C6A9B">
      <w:pPr>
        <w:spacing w:after="0"/>
        <w:ind w:right="62"/>
        <w:jc w:val="both"/>
        <w:rPr>
          <w:rFonts w:ascii="Arial" w:eastAsia="Arial" w:hAnsi="Arial" w:cs="Arial"/>
          <w:color w:val="323133"/>
          <w:sz w:val="24"/>
          <w:szCs w:val="24"/>
        </w:rPr>
      </w:pPr>
    </w:p>
    <w:p w14:paraId="2BF7B93A" w14:textId="77777777" w:rsidR="005C6A9B" w:rsidRDefault="00A80471">
      <w:pPr>
        <w:spacing w:after="4" w:line="360" w:lineRule="auto"/>
        <w:ind w:left="125" w:right="307" w:hanging="10"/>
        <w:jc w:val="both"/>
        <w:rPr>
          <w:rFonts w:ascii="Arial" w:eastAsia="Arial" w:hAnsi="Arial" w:cs="Arial"/>
          <w:i/>
          <w:color w:val="323133"/>
          <w:sz w:val="24"/>
          <w:szCs w:val="24"/>
        </w:rPr>
      </w:pPr>
      <w:r>
        <w:rPr>
          <w:rFonts w:ascii="Arial" w:eastAsia="Arial" w:hAnsi="Arial" w:cs="Arial"/>
          <w:i/>
          <w:color w:val="323133"/>
          <w:sz w:val="24"/>
          <w:szCs w:val="24"/>
        </w:rPr>
        <w:t>I can confirm that the child and/or parent named on this Supplementary Information Form has attended the below mentioned Church each month for a consecutive period of six months prior to application.</w:t>
      </w:r>
      <w:r w:rsidR="00FA1792">
        <w:rPr>
          <w:rFonts w:ascii="Arial" w:eastAsia="Arial" w:hAnsi="Arial" w:cs="Arial"/>
          <w:i/>
          <w:color w:val="323133"/>
          <w:sz w:val="24"/>
          <w:szCs w:val="24"/>
        </w:rPr>
        <w:t xml:space="preserve"> *</w:t>
      </w:r>
    </w:p>
    <w:p w14:paraId="5989A456" w14:textId="77777777" w:rsidR="005C6A9B" w:rsidRDefault="005C6A9B">
      <w:pPr>
        <w:spacing w:after="0"/>
        <w:ind w:right="62"/>
        <w:jc w:val="both"/>
        <w:rPr>
          <w:rFonts w:ascii="Arial" w:eastAsia="Arial" w:hAnsi="Arial" w:cs="Arial"/>
          <w:color w:val="323133"/>
          <w:sz w:val="24"/>
          <w:szCs w:val="24"/>
        </w:rPr>
      </w:pPr>
    </w:p>
    <w:tbl>
      <w:tblPr>
        <w:tblStyle w:val="TableGrid"/>
        <w:tblW w:w="89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405"/>
        <w:gridCol w:w="6521"/>
      </w:tblGrid>
      <w:tr w:rsidR="005C6A9B" w14:paraId="0F23B889" w14:textId="77777777">
        <w:trPr>
          <w:trHeight w:val="397"/>
        </w:trPr>
        <w:tc>
          <w:tcPr>
            <w:tcW w:w="2405" w:type="dxa"/>
            <w:vAlign w:val="center"/>
          </w:tcPr>
          <w:p w14:paraId="10724EE9" w14:textId="77777777" w:rsidR="005C6A9B" w:rsidRDefault="00A80471">
            <w:pPr>
              <w:rPr>
                <w:rFonts w:ascii="Arial" w:hAnsi="Arial" w:cs="Arial"/>
                <w:color w:val="404040" w:themeColor="text1" w:themeTint="BF"/>
                <w:sz w:val="24"/>
                <w:szCs w:val="24"/>
              </w:rPr>
            </w:pPr>
            <w:r>
              <w:rPr>
                <w:rFonts w:ascii="Arial" w:hAnsi="Arial" w:cs="Arial"/>
                <w:color w:val="404040" w:themeColor="text1" w:themeTint="BF"/>
                <w:sz w:val="24"/>
                <w:szCs w:val="24"/>
              </w:rPr>
              <w:t>Signature of Vicar/Minister/Priest</w:t>
            </w:r>
          </w:p>
        </w:tc>
        <w:tc>
          <w:tcPr>
            <w:tcW w:w="6521" w:type="dxa"/>
            <w:shd w:val="clear" w:color="auto" w:fill="CEF5F2"/>
            <w:vAlign w:val="center"/>
          </w:tcPr>
          <w:p w14:paraId="0C4A080E" w14:textId="77777777" w:rsidR="005C6A9B" w:rsidRDefault="005C6A9B">
            <w:pPr>
              <w:rPr>
                <w:rFonts w:ascii="Arial" w:hAnsi="Arial" w:cs="Arial"/>
                <w:color w:val="7F7F7F" w:themeColor="text1" w:themeTint="80"/>
                <w:sz w:val="24"/>
                <w:szCs w:val="24"/>
              </w:rPr>
            </w:pPr>
          </w:p>
        </w:tc>
      </w:tr>
      <w:tr w:rsidR="005C6A9B" w14:paraId="486CDD29" w14:textId="77777777">
        <w:trPr>
          <w:trHeight w:val="397"/>
        </w:trPr>
        <w:tc>
          <w:tcPr>
            <w:tcW w:w="2405" w:type="dxa"/>
            <w:vAlign w:val="center"/>
          </w:tcPr>
          <w:p w14:paraId="686B2321" w14:textId="77777777" w:rsidR="005C6A9B" w:rsidRDefault="00A80471">
            <w:pPr>
              <w:rPr>
                <w:rFonts w:ascii="Arial" w:hAnsi="Arial" w:cs="Arial"/>
                <w:color w:val="404040" w:themeColor="text1" w:themeTint="BF"/>
                <w:sz w:val="24"/>
                <w:szCs w:val="24"/>
              </w:rPr>
            </w:pPr>
            <w:r>
              <w:rPr>
                <w:rFonts w:ascii="Arial" w:hAnsi="Arial" w:cs="Arial"/>
                <w:color w:val="404040" w:themeColor="text1" w:themeTint="BF"/>
                <w:sz w:val="24"/>
                <w:szCs w:val="24"/>
              </w:rPr>
              <w:t>Print name</w:t>
            </w:r>
          </w:p>
        </w:tc>
        <w:tc>
          <w:tcPr>
            <w:tcW w:w="6521" w:type="dxa"/>
            <w:shd w:val="clear" w:color="auto" w:fill="CEF5F2"/>
            <w:vAlign w:val="center"/>
          </w:tcPr>
          <w:p w14:paraId="712F8E24" w14:textId="77777777" w:rsidR="005C6A9B" w:rsidRDefault="005C6A9B">
            <w:pPr>
              <w:rPr>
                <w:rFonts w:ascii="Arial" w:hAnsi="Arial" w:cs="Arial"/>
                <w:sz w:val="24"/>
                <w:szCs w:val="24"/>
              </w:rPr>
            </w:pPr>
          </w:p>
        </w:tc>
      </w:tr>
      <w:tr w:rsidR="005C6A9B" w14:paraId="2166DC63" w14:textId="77777777">
        <w:trPr>
          <w:trHeight w:val="397"/>
        </w:trPr>
        <w:tc>
          <w:tcPr>
            <w:tcW w:w="2405" w:type="dxa"/>
            <w:vAlign w:val="center"/>
          </w:tcPr>
          <w:p w14:paraId="136D3EE5" w14:textId="77777777" w:rsidR="005C6A9B" w:rsidRDefault="00A80471">
            <w:pPr>
              <w:rPr>
                <w:rFonts w:ascii="Arial" w:hAnsi="Arial" w:cs="Arial"/>
                <w:color w:val="404040" w:themeColor="text1" w:themeTint="BF"/>
                <w:sz w:val="24"/>
                <w:szCs w:val="24"/>
              </w:rPr>
            </w:pPr>
            <w:r>
              <w:rPr>
                <w:rFonts w:ascii="Arial" w:hAnsi="Arial" w:cs="Arial"/>
                <w:color w:val="404040" w:themeColor="text1" w:themeTint="BF"/>
                <w:sz w:val="24"/>
                <w:szCs w:val="24"/>
              </w:rPr>
              <w:t>Position</w:t>
            </w:r>
          </w:p>
        </w:tc>
        <w:tc>
          <w:tcPr>
            <w:tcW w:w="6521" w:type="dxa"/>
            <w:shd w:val="clear" w:color="auto" w:fill="CEF5F2"/>
            <w:vAlign w:val="center"/>
          </w:tcPr>
          <w:p w14:paraId="6112983A" w14:textId="77777777" w:rsidR="005C6A9B" w:rsidRDefault="005C6A9B">
            <w:pPr>
              <w:rPr>
                <w:rFonts w:ascii="Arial" w:hAnsi="Arial" w:cs="Arial"/>
                <w:sz w:val="24"/>
                <w:szCs w:val="24"/>
              </w:rPr>
            </w:pPr>
          </w:p>
        </w:tc>
      </w:tr>
      <w:tr w:rsidR="005C6A9B" w14:paraId="38DA9718" w14:textId="77777777">
        <w:trPr>
          <w:trHeight w:val="397"/>
        </w:trPr>
        <w:tc>
          <w:tcPr>
            <w:tcW w:w="2405" w:type="dxa"/>
            <w:vAlign w:val="center"/>
          </w:tcPr>
          <w:p w14:paraId="02218A5A" w14:textId="77777777" w:rsidR="005C6A9B" w:rsidRDefault="00A80471">
            <w:pPr>
              <w:rPr>
                <w:rFonts w:ascii="Arial" w:hAnsi="Arial" w:cs="Arial"/>
                <w:color w:val="404040" w:themeColor="text1" w:themeTint="BF"/>
                <w:sz w:val="24"/>
                <w:szCs w:val="24"/>
              </w:rPr>
            </w:pPr>
            <w:r>
              <w:rPr>
                <w:rFonts w:ascii="Arial" w:hAnsi="Arial" w:cs="Arial"/>
                <w:color w:val="404040" w:themeColor="text1" w:themeTint="BF"/>
                <w:sz w:val="24"/>
                <w:szCs w:val="24"/>
              </w:rPr>
              <w:t>Date</w:t>
            </w:r>
          </w:p>
        </w:tc>
        <w:tc>
          <w:tcPr>
            <w:tcW w:w="6521" w:type="dxa"/>
            <w:shd w:val="clear" w:color="auto" w:fill="CEF5F2"/>
            <w:vAlign w:val="center"/>
          </w:tcPr>
          <w:p w14:paraId="5BC53DA4" w14:textId="77777777" w:rsidR="005C6A9B" w:rsidRDefault="005C6A9B">
            <w:pPr>
              <w:rPr>
                <w:rFonts w:ascii="Arial" w:hAnsi="Arial" w:cs="Arial"/>
                <w:sz w:val="24"/>
                <w:szCs w:val="24"/>
              </w:rPr>
            </w:pPr>
          </w:p>
        </w:tc>
      </w:tr>
      <w:tr w:rsidR="005C6A9B" w14:paraId="124691F4" w14:textId="77777777">
        <w:trPr>
          <w:trHeight w:val="397"/>
        </w:trPr>
        <w:tc>
          <w:tcPr>
            <w:tcW w:w="2405" w:type="dxa"/>
            <w:shd w:val="clear" w:color="auto" w:fill="FFFFFF" w:themeFill="background1"/>
            <w:vAlign w:val="center"/>
          </w:tcPr>
          <w:p w14:paraId="34E34E62" w14:textId="77777777" w:rsidR="005C6A9B" w:rsidRDefault="005C6A9B">
            <w:pPr>
              <w:rPr>
                <w:rFonts w:ascii="Arial" w:hAnsi="Arial" w:cs="Arial"/>
                <w:color w:val="404040" w:themeColor="text1" w:themeTint="BF"/>
                <w:sz w:val="24"/>
                <w:szCs w:val="24"/>
              </w:rPr>
            </w:pPr>
          </w:p>
        </w:tc>
        <w:tc>
          <w:tcPr>
            <w:tcW w:w="6521" w:type="dxa"/>
            <w:shd w:val="clear" w:color="auto" w:fill="FFFFFF" w:themeFill="background1"/>
            <w:vAlign w:val="center"/>
          </w:tcPr>
          <w:p w14:paraId="0F42D734" w14:textId="77777777" w:rsidR="005C6A9B" w:rsidRDefault="005C6A9B">
            <w:pPr>
              <w:rPr>
                <w:rFonts w:ascii="Arial" w:hAnsi="Arial" w:cs="Arial"/>
                <w:sz w:val="24"/>
                <w:szCs w:val="24"/>
              </w:rPr>
            </w:pPr>
          </w:p>
        </w:tc>
      </w:tr>
      <w:tr w:rsidR="005C6A9B" w14:paraId="6356A65C" w14:textId="77777777">
        <w:trPr>
          <w:trHeight w:val="397"/>
        </w:trPr>
        <w:tc>
          <w:tcPr>
            <w:tcW w:w="2405" w:type="dxa"/>
            <w:vAlign w:val="center"/>
          </w:tcPr>
          <w:p w14:paraId="3859E9A0" w14:textId="77777777" w:rsidR="005C6A9B" w:rsidRDefault="00A80471">
            <w:pPr>
              <w:rPr>
                <w:rFonts w:ascii="Arial" w:hAnsi="Arial" w:cs="Arial"/>
                <w:color w:val="404040" w:themeColor="text1" w:themeTint="BF"/>
                <w:sz w:val="24"/>
                <w:szCs w:val="24"/>
              </w:rPr>
            </w:pPr>
            <w:r>
              <w:rPr>
                <w:rFonts w:ascii="Arial" w:hAnsi="Arial" w:cs="Arial"/>
                <w:color w:val="404040" w:themeColor="text1" w:themeTint="BF"/>
                <w:sz w:val="24"/>
                <w:szCs w:val="24"/>
              </w:rPr>
              <w:t>Name of Church</w:t>
            </w:r>
          </w:p>
        </w:tc>
        <w:tc>
          <w:tcPr>
            <w:tcW w:w="6521" w:type="dxa"/>
            <w:shd w:val="clear" w:color="auto" w:fill="CEF5F2"/>
            <w:vAlign w:val="center"/>
          </w:tcPr>
          <w:p w14:paraId="6C646A80" w14:textId="77777777" w:rsidR="005C6A9B" w:rsidRDefault="005C6A9B">
            <w:pPr>
              <w:rPr>
                <w:rFonts w:ascii="Arial" w:hAnsi="Arial" w:cs="Arial"/>
                <w:sz w:val="24"/>
                <w:szCs w:val="24"/>
              </w:rPr>
            </w:pPr>
          </w:p>
        </w:tc>
      </w:tr>
    </w:tbl>
    <w:tbl>
      <w:tblPr>
        <w:tblStyle w:val="TableGrid1"/>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405"/>
        <w:gridCol w:w="3119"/>
        <w:gridCol w:w="1275"/>
        <w:gridCol w:w="2127"/>
        <w:gridCol w:w="1559"/>
      </w:tblGrid>
      <w:tr w:rsidR="005C6A9B" w14:paraId="3C6A7D06" w14:textId="77777777">
        <w:trPr>
          <w:gridAfter w:val="1"/>
          <w:wAfter w:w="1559" w:type="dxa"/>
          <w:trHeight w:val="397"/>
        </w:trPr>
        <w:tc>
          <w:tcPr>
            <w:tcW w:w="2405" w:type="dxa"/>
            <w:vAlign w:val="center"/>
          </w:tcPr>
          <w:p w14:paraId="0E390CFD" w14:textId="77777777" w:rsidR="005C6A9B" w:rsidRDefault="00A80471">
            <w:pPr>
              <w:rPr>
                <w:rFonts w:ascii="Arial" w:hAnsi="Arial" w:cs="Arial"/>
                <w:color w:val="404040" w:themeColor="text1" w:themeTint="BF"/>
                <w:sz w:val="24"/>
                <w:szCs w:val="24"/>
              </w:rPr>
            </w:pPr>
            <w:r>
              <w:rPr>
                <w:rFonts w:ascii="Arial" w:hAnsi="Arial" w:cs="Arial"/>
                <w:color w:val="404040" w:themeColor="text1" w:themeTint="BF"/>
                <w:sz w:val="24"/>
                <w:szCs w:val="24"/>
              </w:rPr>
              <w:t>Address of Church</w:t>
            </w:r>
          </w:p>
        </w:tc>
        <w:tc>
          <w:tcPr>
            <w:tcW w:w="6521" w:type="dxa"/>
            <w:gridSpan w:val="3"/>
            <w:shd w:val="clear" w:color="auto" w:fill="CEF5F2"/>
            <w:vAlign w:val="center"/>
          </w:tcPr>
          <w:p w14:paraId="3DB3F929" w14:textId="77777777" w:rsidR="005C6A9B" w:rsidRDefault="005C6A9B">
            <w:pPr>
              <w:rPr>
                <w:rFonts w:ascii="Arial" w:hAnsi="Arial" w:cs="Arial"/>
                <w:color w:val="7F7F7F" w:themeColor="text1" w:themeTint="80"/>
                <w:sz w:val="24"/>
                <w:szCs w:val="24"/>
              </w:rPr>
            </w:pPr>
          </w:p>
        </w:tc>
      </w:tr>
      <w:tr w:rsidR="005C6A9B" w14:paraId="7335C0EF" w14:textId="77777777">
        <w:trPr>
          <w:trHeight w:val="397"/>
        </w:trPr>
        <w:tc>
          <w:tcPr>
            <w:tcW w:w="2405" w:type="dxa"/>
            <w:vAlign w:val="center"/>
          </w:tcPr>
          <w:p w14:paraId="5C4B34EE" w14:textId="77777777" w:rsidR="005C6A9B" w:rsidRDefault="005C6A9B">
            <w:pPr>
              <w:rPr>
                <w:rFonts w:ascii="Arial" w:hAnsi="Arial" w:cs="Arial"/>
                <w:color w:val="404040" w:themeColor="text1" w:themeTint="BF"/>
                <w:sz w:val="24"/>
                <w:szCs w:val="24"/>
              </w:rPr>
            </w:pPr>
          </w:p>
        </w:tc>
        <w:tc>
          <w:tcPr>
            <w:tcW w:w="6521" w:type="dxa"/>
            <w:gridSpan w:val="3"/>
            <w:shd w:val="clear" w:color="auto" w:fill="CEF5F2"/>
            <w:vAlign w:val="center"/>
          </w:tcPr>
          <w:p w14:paraId="4C3A81ED" w14:textId="77777777" w:rsidR="005C6A9B" w:rsidRDefault="005C6A9B">
            <w:pPr>
              <w:rPr>
                <w:rFonts w:ascii="Arial" w:hAnsi="Arial" w:cs="Arial"/>
                <w:sz w:val="24"/>
                <w:szCs w:val="24"/>
              </w:rPr>
            </w:pPr>
          </w:p>
        </w:tc>
        <w:tc>
          <w:tcPr>
            <w:tcW w:w="1559" w:type="dxa"/>
            <w:vAlign w:val="center"/>
          </w:tcPr>
          <w:p w14:paraId="7B973769" w14:textId="77777777" w:rsidR="005C6A9B" w:rsidRDefault="005C6A9B">
            <w:pPr>
              <w:spacing w:line="259" w:lineRule="auto"/>
              <w:rPr>
                <w:rFonts w:ascii="Arial" w:hAnsi="Arial" w:cs="Arial"/>
                <w:sz w:val="24"/>
                <w:szCs w:val="24"/>
              </w:rPr>
            </w:pPr>
          </w:p>
        </w:tc>
      </w:tr>
      <w:tr w:rsidR="005C6A9B" w14:paraId="5B8F1409" w14:textId="77777777">
        <w:trPr>
          <w:gridAfter w:val="1"/>
          <w:wAfter w:w="1559" w:type="dxa"/>
          <w:trHeight w:val="397"/>
        </w:trPr>
        <w:tc>
          <w:tcPr>
            <w:tcW w:w="2405" w:type="dxa"/>
            <w:vAlign w:val="center"/>
          </w:tcPr>
          <w:p w14:paraId="70379286" w14:textId="77777777" w:rsidR="005C6A9B" w:rsidRDefault="005C6A9B">
            <w:pPr>
              <w:rPr>
                <w:rFonts w:ascii="Tahoma" w:hAnsi="Tahoma" w:cs="Tahoma"/>
                <w:color w:val="404040" w:themeColor="text1" w:themeTint="BF"/>
                <w:sz w:val="24"/>
                <w:szCs w:val="24"/>
              </w:rPr>
            </w:pPr>
          </w:p>
        </w:tc>
        <w:tc>
          <w:tcPr>
            <w:tcW w:w="3119" w:type="dxa"/>
            <w:shd w:val="clear" w:color="auto" w:fill="CEF5F2"/>
            <w:vAlign w:val="center"/>
          </w:tcPr>
          <w:p w14:paraId="1EFD08B5" w14:textId="77777777" w:rsidR="005C6A9B" w:rsidRDefault="005C6A9B">
            <w:pPr>
              <w:rPr>
                <w:rFonts w:ascii="Tahoma" w:hAnsi="Tahoma" w:cs="Tahoma"/>
                <w:color w:val="7F7F7F" w:themeColor="text1" w:themeTint="80"/>
                <w:sz w:val="24"/>
                <w:szCs w:val="24"/>
              </w:rPr>
            </w:pPr>
          </w:p>
        </w:tc>
        <w:tc>
          <w:tcPr>
            <w:tcW w:w="1275" w:type="dxa"/>
            <w:vAlign w:val="center"/>
          </w:tcPr>
          <w:p w14:paraId="6C43BC20" w14:textId="77777777" w:rsidR="005C6A9B" w:rsidRDefault="00A80471">
            <w:pPr>
              <w:rPr>
                <w:rFonts w:ascii="Tahoma" w:hAnsi="Tahoma" w:cs="Tahoma"/>
                <w:color w:val="7F7F7F" w:themeColor="text1" w:themeTint="80"/>
                <w:sz w:val="24"/>
                <w:szCs w:val="24"/>
              </w:rPr>
            </w:pPr>
            <w:r>
              <w:rPr>
                <w:rFonts w:ascii="Tahoma" w:hAnsi="Tahoma" w:cs="Tahoma"/>
                <w:color w:val="404040" w:themeColor="text1" w:themeTint="BF"/>
                <w:sz w:val="24"/>
                <w:szCs w:val="24"/>
              </w:rPr>
              <w:t>Postcode</w:t>
            </w:r>
          </w:p>
        </w:tc>
        <w:tc>
          <w:tcPr>
            <w:tcW w:w="2127" w:type="dxa"/>
            <w:shd w:val="clear" w:color="auto" w:fill="CEF5F2"/>
            <w:vAlign w:val="center"/>
          </w:tcPr>
          <w:p w14:paraId="7D95168D" w14:textId="77777777" w:rsidR="005C6A9B" w:rsidRDefault="005C6A9B">
            <w:pPr>
              <w:rPr>
                <w:rFonts w:ascii="Tahoma" w:hAnsi="Tahoma" w:cs="Tahoma"/>
                <w:color w:val="7F7F7F" w:themeColor="text1" w:themeTint="80"/>
                <w:sz w:val="24"/>
                <w:szCs w:val="24"/>
              </w:rPr>
            </w:pPr>
          </w:p>
        </w:tc>
      </w:tr>
    </w:tbl>
    <w:tbl>
      <w:tblPr>
        <w:tblStyle w:val="TableGrid"/>
        <w:tblW w:w="89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405"/>
        <w:gridCol w:w="6521"/>
      </w:tblGrid>
      <w:tr w:rsidR="005C6A9B" w14:paraId="6C53CBCC" w14:textId="77777777">
        <w:trPr>
          <w:trHeight w:val="397"/>
        </w:trPr>
        <w:tc>
          <w:tcPr>
            <w:tcW w:w="2405" w:type="dxa"/>
            <w:vAlign w:val="center"/>
          </w:tcPr>
          <w:p w14:paraId="1B007E01" w14:textId="77777777" w:rsidR="005C6A9B" w:rsidRDefault="00A80471">
            <w:pPr>
              <w:rPr>
                <w:rFonts w:ascii="Arial" w:hAnsi="Arial" w:cs="Arial"/>
                <w:color w:val="404040" w:themeColor="text1" w:themeTint="BF"/>
                <w:sz w:val="24"/>
                <w:szCs w:val="24"/>
              </w:rPr>
            </w:pPr>
            <w:r>
              <w:rPr>
                <w:rFonts w:ascii="Arial" w:hAnsi="Arial" w:cs="Arial"/>
                <w:color w:val="404040" w:themeColor="text1" w:themeTint="BF"/>
                <w:sz w:val="24"/>
                <w:szCs w:val="24"/>
              </w:rPr>
              <w:t>Phone number</w:t>
            </w:r>
          </w:p>
        </w:tc>
        <w:tc>
          <w:tcPr>
            <w:tcW w:w="6521" w:type="dxa"/>
            <w:shd w:val="clear" w:color="auto" w:fill="CEF5F2"/>
            <w:vAlign w:val="center"/>
          </w:tcPr>
          <w:p w14:paraId="7CEEB2F1" w14:textId="77777777" w:rsidR="005C6A9B" w:rsidRDefault="005C6A9B">
            <w:pPr>
              <w:rPr>
                <w:rFonts w:ascii="Arial" w:hAnsi="Arial" w:cs="Arial"/>
                <w:sz w:val="24"/>
                <w:szCs w:val="24"/>
              </w:rPr>
            </w:pPr>
          </w:p>
        </w:tc>
      </w:tr>
      <w:tr w:rsidR="005C6A9B" w14:paraId="38541F15" w14:textId="77777777">
        <w:trPr>
          <w:trHeight w:val="397"/>
        </w:trPr>
        <w:tc>
          <w:tcPr>
            <w:tcW w:w="2405" w:type="dxa"/>
            <w:vAlign w:val="center"/>
          </w:tcPr>
          <w:p w14:paraId="65BE41E0" w14:textId="77777777" w:rsidR="005C6A9B" w:rsidRDefault="00A80471">
            <w:pPr>
              <w:rPr>
                <w:rFonts w:ascii="Arial" w:hAnsi="Arial" w:cs="Arial"/>
                <w:color w:val="404040" w:themeColor="text1" w:themeTint="BF"/>
                <w:sz w:val="24"/>
                <w:szCs w:val="24"/>
              </w:rPr>
            </w:pPr>
            <w:r>
              <w:rPr>
                <w:rFonts w:ascii="Arial" w:hAnsi="Arial" w:cs="Arial"/>
                <w:color w:val="404040" w:themeColor="text1" w:themeTint="BF"/>
                <w:sz w:val="24"/>
                <w:szCs w:val="24"/>
              </w:rPr>
              <w:t>Email address</w:t>
            </w:r>
          </w:p>
        </w:tc>
        <w:tc>
          <w:tcPr>
            <w:tcW w:w="6521" w:type="dxa"/>
            <w:shd w:val="clear" w:color="auto" w:fill="CEF5F2"/>
            <w:vAlign w:val="center"/>
          </w:tcPr>
          <w:p w14:paraId="4EF21673" w14:textId="77777777" w:rsidR="005C6A9B" w:rsidRDefault="005C6A9B">
            <w:pPr>
              <w:rPr>
                <w:rFonts w:ascii="Arial" w:hAnsi="Arial" w:cs="Arial"/>
                <w:sz w:val="24"/>
                <w:szCs w:val="24"/>
              </w:rPr>
            </w:pPr>
          </w:p>
        </w:tc>
      </w:tr>
    </w:tbl>
    <w:p w14:paraId="0E393249" w14:textId="77777777" w:rsidR="005C6A9B" w:rsidRDefault="005C6A9B">
      <w:pPr>
        <w:spacing w:after="0"/>
        <w:ind w:right="62"/>
        <w:jc w:val="both"/>
        <w:rPr>
          <w:rFonts w:ascii="Arial" w:eastAsia="Arial" w:hAnsi="Arial" w:cs="Arial"/>
          <w:color w:val="323133"/>
          <w:sz w:val="24"/>
          <w:szCs w:val="24"/>
        </w:rPr>
      </w:pPr>
    </w:p>
    <w:p w14:paraId="434AE333" w14:textId="77777777" w:rsidR="005C6A9B" w:rsidRDefault="005C6A9B">
      <w:pPr>
        <w:spacing w:after="0" w:line="260" w:lineRule="exact"/>
        <w:rPr>
          <w:rFonts w:ascii="Arial" w:eastAsia="Arial" w:hAnsi="Arial" w:cs="Arial"/>
          <w:color w:val="323133"/>
          <w:position w:val="-1"/>
          <w:sz w:val="24"/>
          <w:szCs w:val="24"/>
        </w:rPr>
      </w:pPr>
    </w:p>
    <w:p w14:paraId="2AFAFCB6" w14:textId="77777777" w:rsidR="005C6A9B" w:rsidRDefault="00A80471">
      <w:pPr>
        <w:spacing w:after="0" w:line="260" w:lineRule="exact"/>
        <w:rPr>
          <w:rFonts w:ascii="Arial" w:eastAsia="Arial" w:hAnsi="Arial" w:cs="Arial"/>
          <w:b/>
          <w:color w:val="323133"/>
          <w:position w:val="-1"/>
          <w:sz w:val="24"/>
          <w:szCs w:val="24"/>
        </w:rPr>
      </w:pPr>
      <w:r>
        <w:rPr>
          <w:rFonts w:ascii="Arial" w:eastAsia="Arial" w:hAnsi="Arial" w:cs="Arial"/>
          <w:b/>
          <w:color w:val="323133"/>
          <w:position w:val="-1"/>
          <w:sz w:val="24"/>
          <w:szCs w:val="24"/>
        </w:rPr>
        <w:t>Pl</w:t>
      </w:r>
      <w:r>
        <w:rPr>
          <w:rFonts w:ascii="Arial" w:eastAsia="Arial" w:hAnsi="Arial" w:cs="Arial"/>
          <w:b/>
          <w:color w:val="323133"/>
          <w:spacing w:val="1"/>
          <w:position w:val="-1"/>
          <w:sz w:val="24"/>
          <w:szCs w:val="24"/>
        </w:rPr>
        <w:t>e</w:t>
      </w:r>
      <w:r>
        <w:rPr>
          <w:rFonts w:ascii="Arial" w:eastAsia="Arial" w:hAnsi="Arial" w:cs="Arial"/>
          <w:b/>
          <w:color w:val="323133"/>
          <w:spacing w:val="-1"/>
          <w:position w:val="-1"/>
          <w:sz w:val="24"/>
          <w:szCs w:val="24"/>
        </w:rPr>
        <w:t>a</w:t>
      </w:r>
      <w:r>
        <w:rPr>
          <w:rFonts w:ascii="Arial" w:eastAsia="Arial" w:hAnsi="Arial" w:cs="Arial"/>
          <w:b/>
          <w:color w:val="323133"/>
          <w:spacing w:val="1"/>
          <w:position w:val="-1"/>
          <w:sz w:val="24"/>
          <w:szCs w:val="24"/>
        </w:rPr>
        <w:t>s</w:t>
      </w:r>
      <w:r>
        <w:rPr>
          <w:rFonts w:ascii="Arial" w:eastAsia="Arial" w:hAnsi="Arial" w:cs="Arial"/>
          <w:b/>
          <w:color w:val="323133"/>
          <w:position w:val="-1"/>
          <w:sz w:val="24"/>
          <w:szCs w:val="24"/>
        </w:rPr>
        <w:t>e</w:t>
      </w:r>
      <w:r>
        <w:rPr>
          <w:rFonts w:ascii="Arial" w:eastAsia="Arial" w:hAnsi="Arial" w:cs="Arial"/>
          <w:b/>
          <w:color w:val="323133"/>
          <w:spacing w:val="1"/>
          <w:position w:val="-1"/>
          <w:sz w:val="24"/>
          <w:szCs w:val="24"/>
        </w:rPr>
        <w:t xml:space="preserve"> </w:t>
      </w:r>
      <w:r>
        <w:rPr>
          <w:rFonts w:ascii="Arial" w:eastAsia="Arial" w:hAnsi="Arial" w:cs="Arial"/>
          <w:b/>
          <w:color w:val="323133"/>
          <w:spacing w:val="-2"/>
          <w:position w:val="-1"/>
          <w:sz w:val="24"/>
          <w:szCs w:val="24"/>
        </w:rPr>
        <w:t>r</w:t>
      </w:r>
      <w:r>
        <w:rPr>
          <w:rFonts w:ascii="Arial" w:eastAsia="Arial" w:hAnsi="Arial" w:cs="Arial"/>
          <w:b/>
          <w:color w:val="323133"/>
          <w:spacing w:val="1"/>
          <w:position w:val="-1"/>
          <w:sz w:val="24"/>
          <w:szCs w:val="24"/>
        </w:rPr>
        <w:t>e</w:t>
      </w:r>
      <w:r>
        <w:rPr>
          <w:rFonts w:ascii="Arial" w:eastAsia="Arial" w:hAnsi="Arial" w:cs="Arial"/>
          <w:b/>
          <w:color w:val="323133"/>
          <w:position w:val="-1"/>
          <w:sz w:val="24"/>
          <w:szCs w:val="24"/>
        </w:rPr>
        <w:t>t</w:t>
      </w:r>
      <w:r>
        <w:rPr>
          <w:rFonts w:ascii="Arial" w:eastAsia="Arial" w:hAnsi="Arial" w:cs="Arial"/>
          <w:b/>
          <w:color w:val="323133"/>
          <w:spacing w:val="-1"/>
          <w:position w:val="-1"/>
          <w:sz w:val="24"/>
          <w:szCs w:val="24"/>
        </w:rPr>
        <w:t>u</w:t>
      </w:r>
      <w:r>
        <w:rPr>
          <w:rFonts w:ascii="Arial" w:eastAsia="Arial" w:hAnsi="Arial" w:cs="Arial"/>
          <w:b/>
          <w:color w:val="323133"/>
          <w:position w:val="-1"/>
          <w:sz w:val="24"/>
          <w:szCs w:val="24"/>
        </w:rPr>
        <w:t>rn the</w:t>
      </w:r>
      <w:r>
        <w:rPr>
          <w:rFonts w:ascii="Arial" w:eastAsia="Arial" w:hAnsi="Arial" w:cs="Arial"/>
          <w:b/>
          <w:color w:val="323133"/>
          <w:spacing w:val="1"/>
          <w:position w:val="-1"/>
          <w:sz w:val="24"/>
          <w:szCs w:val="24"/>
        </w:rPr>
        <w:t xml:space="preserve"> c</w:t>
      </w:r>
      <w:r>
        <w:rPr>
          <w:rFonts w:ascii="Arial" w:eastAsia="Arial" w:hAnsi="Arial" w:cs="Arial"/>
          <w:b/>
          <w:color w:val="323133"/>
          <w:spacing w:val="-3"/>
          <w:position w:val="-1"/>
          <w:sz w:val="24"/>
          <w:szCs w:val="24"/>
        </w:rPr>
        <w:t>o</w:t>
      </w:r>
      <w:r>
        <w:rPr>
          <w:rFonts w:ascii="Arial" w:eastAsia="Arial" w:hAnsi="Arial" w:cs="Arial"/>
          <w:b/>
          <w:color w:val="323133"/>
          <w:position w:val="-1"/>
          <w:sz w:val="24"/>
          <w:szCs w:val="24"/>
        </w:rPr>
        <w:t>mpl</w:t>
      </w:r>
      <w:r>
        <w:rPr>
          <w:rFonts w:ascii="Arial" w:eastAsia="Arial" w:hAnsi="Arial" w:cs="Arial"/>
          <w:b/>
          <w:color w:val="323133"/>
          <w:spacing w:val="1"/>
          <w:position w:val="-1"/>
          <w:sz w:val="24"/>
          <w:szCs w:val="24"/>
        </w:rPr>
        <w:t>e</w:t>
      </w:r>
      <w:r>
        <w:rPr>
          <w:rFonts w:ascii="Arial" w:eastAsia="Arial" w:hAnsi="Arial" w:cs="Arial"/>
          <w:b/>
          <w:color w:val="323133"/>
          <w:position w:val="-1"/>
          <w:sz w:val="24"/>
          <w:szCs w:val="24"/>
        </w:rPr>
        <w:t xml:space="preserve">ted </w:t>
      </w:r>
      <w:r>
        <w:rPr>
          <w:rFonts w:ascii="Arial" w:eastAsia="Arial" w:hAnsi="Arial" w:cs="Arial"/>
          <w:b/>
          <w:color w:val="323133"/>
          <w:spacing w:val="1"/>
          <w:position w:val="-1"/>
          <w:sz w:val="24"/>
          <w:szCs w:val="24"/>
        </w:rPr>
        <w:t>a</w:t>
      </w:r>
      <w:r>
        <w:rPr>
          <w:rFonts w:ascii="Arial" w:eastAsia="Arial" w:hAnsi="Arial" w:cs="Arial"/>
          <w:b/>
          <w:color w:val="323133"/>
          <w:position w:val="-1"/>
          <w:sz w:val="24"/>
          <w:szCs w:val="24"/>
        </w:rPr>
        <w:t>nd</w:t>
      </w:r>
      <w:r>
        <w:rPr>
          <w:rFonts w:ascii="Arial" w:eastAsia="Arial" w:hAnsi="Arial" w:cs="Arial"/>
          <w:b/>
          <w:color w:val="323133"/>
          <w:spacing w:val="-2"/>
          <w:position w:val="-1"/>
          <w:sz w:val="24"/>
          <w:szCs w:val="24"/>
        </w:rPr>
        <w:t xml:space="preserve"> </w:t>
      </w:r>
      <w:r>
        <w:rPr>
          <w:rFonts w:ascii="Arial" w:eastAsia="Arial" w:hAnsi="Arial" w:cs="Arial"/>
          <w:b/>
          <w:color w:val="323133"/>
          <w:spacing w:val="1"/>
          <w:position w:val="-1"/>
          <w:sz w:val="24"/>
          <w:szCs w:val="24"/>
        </w:rPr>
        <w:t>s</w:t>
      </w:r>
      <w:r>
        <w:rPr>
          <w:rFonts w:ascii="Arial" w:eastAsia="Arial" w:hAnsi="Arial" w:cs="Arial"/>
          <w:b/>
          <w:color w:val="323133"/>
          <w:position w:val="-1"/>
          <w:sz w:val="24"/>
          <w:szCs w:val="24"/>
        </w:rPr>
        <w:t>ign</w:t>
      </w:r>
      <w:r>
        <w:rPr>
          <w:rFonts w:ascii="Arial" w:eastAsia="Arial" w:hAnsi="Arial" w:cs="Arial"/>
          <w:b/>
          <w:color w:val="323133"/>
          <w:spacing w:val="1"/>
          <w:position w:val="-1"/>
          <w:sz w:val="24"/>
          <w:szCs w:val="24"/>
        </w:rPr>
        <w:t>e</w:t>
      </w:r>
      <w:r>
        <w:rPr>
          <w:rFonts w:ascii="Arial" w:eastAsia="Arial" w:hAnsi="Arial" w:cs="Arial"/>
          <w:b/>
          <w:color w:val="323133"/>
          <w:position w:val="-1"/>
          <w:sz w:val="24"/>
          <w:szCs w:val="24"/>
        </w:rPr>
        <w:t xml:space="preserve">d </w:t>
      </w:r>
      <w:r>
        <w:rPr>
          <w:rFonts w:ascii="Arial" w:eastAsia="Arial" w:hAnsi="Arial" w:cs="Arial"/>
          <w:b/>
          <w:color w:val="323133"/>
          <w:spacing w:val="-3"/>
          <w:position w:val="-1"/>
          <w:sz w:val="24"/>
          <w:szCs w:val="24"/>
        </w:rPr>
        <w:t>f</w:t>
      </w:r>
      <w:r>
        <w:rPr>
          <w:rFonts w:ascii="Arial" w:eastAsia="Arial" w:hAnsi="Arial" w:cs="Arial"/>
          <w:b/>
          <w:color w:val="323133"/>
          <w:position w:val="-1"/>
          <w:sz w:val="24"/>
          <w:szCs w:val="24"/>
        </w:rPr>
        <w:t>orm</w:t>
      </w:r>
      <w:r>
        <w:rPr>
          <w:rFonts w:ascii="Arial" w:eastAsia="Arial" w:hAnsi="Arial" w:cs="Arial"/>
          <w:b/>
          <w:color w:val="323133"/>
          <w:spacing w:val="1"/>
          <w:position w:val="-1"/>
          <w:sz w:val="24"/>
          <w:szCs w:val="24"/>
        </w:rPr>
        <w:t xml:space="preserve"> </w:t>
      </w:r>
      <w:r>
        <w:rPr>
          <w:rFonts w:ascii="Arial" w:eastAsia="Arial" w:hAnsi="Arial" w:cs="Arial"/>
          <w:b/>
          <w:color w:val="323133"/>
          <w:position w:val="-1"/>
          <w:sz w:val="24"/>
          <w:szCs w:val="24"/>
        </w:rPr>
        <w:t>to:</w:t>
      </w:r>
    </w:p>
    <w:p w14:paraId="79BD9C25" w14:textId="77777777" w:rsidR="005C6A9B" w:rsidRDefault="005C6A9B">
      <w:pPr>
        <w:spacing w:after="0"/>
        <w:ind w:right="62"/>
        <w:rPr>
          <w:rFonts w:ascii="Arial" w:eastAsia="Arial" w:hAnsi="Arial" w:cs="Arial"/>
          <w:color w:val="323133"/>
          <w:sz w:val="24"/>
          <w:szCs w:val="24"/>
        </w:rPr>
      </w:pPr>
    </w:p>
    <w:p w14:paraId="7A1C22F6" w14:textId="77777777" w:rsidR="005C6A9B" w:rsidRDefault="005C6A9B">
      <w:pPr>
        <w:spacing w:after="0"/>
        <w:ind w:right="62"/>
        <w:rPr>
          <w:rFonts w:ascii="Arial" w:eastAsia="Arial" w:hAnsi="Arial" w:cs="Arial"/>
          <w:color w:val="323133"/>
          <w:sz w:val="24"/>
          <w:szCs w:val="24"/>
        </w:rPr>
        <w:sectPr w:rsidR="005C6A9B">
          <w:type w:val="continuous"/>
          <w:pgSz w:w="11906" w:h="16838"/>
          <w:pgMar w:top="1440" w:right="1440" w:bottom="993" w:left="1440" w:header="708" w:footer="708" w:gutter="0"/>
          <w:cols w:space="708"/>
          <w:docGrid w:linePitch="360"/>
        </w:sectPr>
      </w:pPr>
    </w:p>
    <w:p w14:paraId="24762A62" w14:textId="77777777" w:rsidR="005C6A9B" w:rsidRDefault="00A80471">
      <w:pPr>
        <w:spacing w:after="0"/>
        <w:ind w:right="62"/>
        <w:rPr>
          <w:rFonts w:ascii="Arial" w:eastAsia="Arial" w:hAnsi="Arial" w:cs="Arial"/>
          <w:color w:val="323133"/>
          <w:sz w:val="24"/>
          <w:szCs w:val="24"/>
        </w:rPr>
      </w:pPr>
      <w:r>
        <w:rPr>
          <w:rFonts w:ascii="Arial" w:eastAsia="Arial" w:hAnsi="Arial" w:cs="Arial"/>
          <w:color w:val="323133"/>
          <w:sz w:val="24"/>
          <w:szCs w:val="24"/>
        </w:rPr>
        <w:t xml:space="preserve">St Anne’s Church Academy </w:t>
      </w:r>
    </w:p>
    <w:p w14:paraId="6444C48C" w14:textId="77777777" w:rsidR="005C6A9B" w:rsidRDefault="00A80471">
      <w:pPr>
        <w:spacing w:after="0"/>
        <w:ind w:right="62"/>
        <w:rPr>
          <w:rFonts w:ascii="Arial" w:eastAsia="Arial" w:hAnsi="Arial" w:cs="Arial"/>
          <w:color w:val="323133"/>
          <w:sz w:val="24"/>
          <w:szCs w:val="24"/>
        </w:rPr>
      </w:pPr>
      <w:r>
        <w:rPr>
          <w:rFonts w:ascii="Arial" w:eastAsia="Arial" w:hAnsi="Arial" w:cs="Arial"/>
          <w:color w:val="323133"/>
          <w:sz w:val="24"/>
          <w:szCs w:val="24"/>
        </w:rPr>
        <w:t>Bristol Road</w:t>
      </w:r>
    </w:p>
    <w:p w14:paraId="3D350B9F" w14:textId="77777777" w:rsidR="005C6A9B" w:rsidRDefault="00A80471">
      <w:pPr>
        <w:spacing w:after="0"/>
        <w:ind w:right="62"/>
        <w:rPr>
          <w:rFonts w:ascii="Arial" w:eastAsia="Arial" w:hAnsi="Arial" w:cs="Arial"/>
          <w:color w:val="323133"/>
          <w:sz w:val="24"/>
          <w:szCs w:val="24"/>
        </w:rPr>
      </w:pPr>
      <w:r>
        <w:rPr>
          <w:rFonts w:ascii="Arial" w:eastAsia="Arial" w:hAnsi="Arial" w:cs="Arial"/>
          <w:color w:val="323133"/>
          <w:sz w:val="24"/>
          <w:szCs w:val="24"/>
        </w:rPr>
        <w:t>Hewish</w:t>
      </w:r>
    </w:p>
    <w:p w14:paraId="370BA7A8" w14:textId="77777777" w:rsidR="005C6A9B" w:rsidRDefault="00A80471">
      <w:pPr>
        <w:spacing w:after="0"/>
        <w:ind w:right="62"/>
        <w:rPr>
          <w:rFonts w:ascii="Arial" w:eastAsia="Arial" w:hAnsi="Arial" w:cs="Arial"/>
          <w:color w:val="323133"/>
          <w:sz w:val="24"/>
          <w:szCs w:val="24"/>
        </w:rPr>
      </w:pPr>
      <w:r>
        <w:rPr>
          <w:rFonts w:ascii="Arial" w:eastAsia="Arial" w:hAnsi="Arial" w:cs="Arial"/>
          <w:color w:val="323133"/>
          <w:sz w:val="24"/>
          <w:szCs w:val="24"/>
        </w:rPr>
        <w:t>Weston-super-Mare</w:t>
      </w:r>
    </w:p>
    <w:p w14:paraId="552BAA27" w14:textId="77777777" w:rsidR="005C6A9B" w:rsidRDefault="00A80471">
      <w:pPr>
        <w:spacing w:after="0"/>
        <w:ind w:right="62"/>
        <w:rPr>
          <w:rFonts w:ascii="Arial" w:eastAsia="Arial" w:hAnsi="Arial" w:cs="Arial"/>
          <w:color w:val="323133"/>
          <w:sz w:val="24"/>
          <w:szCs w:val="24"/>
        </w:rPr>
      </w:pPr>
      <w:r>
        <w:rPr>
          <w:rFonts w:ascii="Arial" w:eastAsia="Arial" w:hAnsi="Arial" w:cs="Arial"/>
          <w:color w:val="323133"/>
          <w:sz w:val="24"/>
          <w:szCs w:val="24"/>
        </w:rPr>
        <w:t>BS24 6RT</w:t>
      </w:r>
    </w:p>
    <w:p w14:paraId="072B7702" w14:textId="77777777" w:rsidR="005C6A9B" w:rsidRPr="00FA1792" w:rsidRDefault="005C6A9B">
      <w:pPr>
        <w:spacing w:after="0"/>
        <w:ind w:right="62"/>
        <w:rPr>
          <w:rFonts w:ascii="Arial" w:eastAsia="Arial" w:hAnsi="Arial" w:cs="Arial"/>
          <w:color w:val="323133"/>
          <w:sz w:val="16"/>
          <w:szCs w:val="16"/>
        </w:rPr>
      </w:pPr>
    </w:p>
    <w:p w14:paraId="29813D3A" w14:textId="77777777" w:rsidR="005C6A9B" w:rsidRDefault="00A80471">
      <w:pPr>
        <w:spacing w:after="0"/>
        <w:ind w:right="62"/>
        <w:rPr>
          <w:rFonts w:ascii="Arial" w:eastAsia="Arial" w:hAnsi="Arial" w:cs="Arial"/>
          <w:color w:val="323133"/>
          <w:sz w:val="24"/>
          <w:szCs w:val="24"/>
        </w:rPr>
      </w:pPr>
      <w:r>
        <w:rPr>
          <w:rFonts w:ascii="Arial" w:eastAsia="Arial" w:hAnsi="Arial" w:cs="Arial"/>
          <w:color w:val="323133"/>
          <w:sz w:val="24"/>
          <w:szCs w:val="24"/>
        </w:rPr>
        <w:t>St Anne’s Church Academy</w:t>
      </w:r>
    </w:p>
    <w:p w14:paraId="5E16A812" w14:textId="77777777" w:rsidR="005C6A9B" w:rsidRDefault="00A80471">
      <w:pPr>
        <w:spacing w:after="0"/>
        <w:ind w:right="62"/>
        <w:rPr>
          <w:rFonts w:ascii="Arial" w:eastAsia="Arial" w:hAnsi="Arial" w:cs="Arial"/>
          <w:color w:val="323133"/>
          <w:sz w:val="24"/>
          <w:szCs w:val="24"/>
        </w:rPr>
      </w:pPr>
      <w:r>
        <w:rPr>
          <w:rFonts w:ascii="Arial" w:eastAsia="Arial" w:hAnsi="Arial" w:cs="Arial"/>
          <w:color w:val="323133"/>
          <w:sz w:val="24"/>
          <w:szCs w:val="24"/>
        </w:rPr>
        <w:t>1 Scot Elm Drive</w:t>
      </w:r>
    </w:p>
    <w:p w14:paraId="263A97C0" w14:textId="77777777" w:rsidR="005C6A9B" w:rsidRDefault="00A80471">
      <w:pPr>
        <w:spacing w:after="0"/>
        <w:ind w:right="62"/>
        <w:rPr>
          <w:rFonts w:ascii="Arial" w:eastAsia="Arial" w:hAnsi="Arial" w:cs="Arial"/>
          <w:color w:val="323133"/>
          <w:sz w:val="24"/>
          <w:szCs w:val="24"/>
        </w:rPr>
      </w:pPr>
      <w:r>
        <w:rPr>
          <w:rFonts w:ascii="Arial" w:eastAsia="Arial" w:hAnsi="Arial" w:cs="Arial"/>
          <w:color w:val="323133"/>
          <w:sz w:val="24"/>
          <w:szCs w:val="24"/>
        </w:rPr>
        <w:t>West Wick</w:t>
      </w:r>
    </w:p>
    <w:p w14:paraId="30DC7917" w14:textId="77777777" w:rsidR="005C6A9B" w:rsidRDefault="00A80471">
      <w:pPr>
        <w:spacing w:after="0"/>
        <w:ind w:right="62"/>
        <w:rPr>
          <w:rFonts w:ascii="Arial" w:eastAsia="Arial" w:hAnsi="Arial" w:cs="Arial"/>
          <w:color w:val="323133"/>
          <w:sz w:val="24"/>
          <w:szCs w:val="24"/>
        </w:rPr>
      </w:pPr>
      <w:r>
        <w:rPr>
          <w:rFonts w:ascii="Arial" w:eastAsia="Arial" w:hAnsi="Arial" w:cs="Arial"/>
          <w:color w:val="323133"/>
          <w:sz w:val="24"/>
          <w:szCs w:val="24"/>
        </w:rPr>
        <w:t>Weston-super-Mare</w:t>
      </w:r>
    </w:p>
    <w:p w14:paraId="151E471E" w14:textId="77777777" w:rsidR="005C6A9B" w:rsidRDefault="00A80471">
      <w:pPr>
        <w:spacing w:after="0"/>
        <w:ind w:right="62"/>
        <w:rPr>
          <w:rFonts w:ascii="Arial" w:eastAsia="Arial" w:hAnsi="Arial" w:cs="Arial"/>
          <w:color w:val="323133"/>
          <w:sz w:val="24"/>
          <w:szCs w:val="24"/>
        </w:rPr>
      </w:pPr>
      <w:r>
        <w:rPr>
          <w:rFonts w:ascii="Arial" w:eastAsia="Arial" w:hAnsi="Arial" w:cs="Arial"/>
          <w:color w:val="323133"/>
          <w:sz w:val="24"/>
          <w:szCs w:val="24"/>
        </w:rPr>
        <w:t>BS24 7JU</w:t>
      </w:r>
    </w:p>
    <w:p w14:paraId="459B029F" w14:textId="77777777" w:rsidR="005C6A9B" w:rsidRDefault="005C6A9B">
      <w:pPr>
        <w:spacing w:after="0"/>
        <w:ind w:right="62"/>
        <w:rPr>
          <w:rFonts w:ascii="Arial" w:eastAsia="Arial" w:hAnsi="Arial" w:cs="Arial"/>
          <w:color w:val="323133"/>
          <w:sz w:val="24"/>
          <w:szCs w:val="24"/>
        </w:rPr>
        <w:sectPr w:rsidR="005C6A9B">
          <w:type w:val="continuous"/>
          <w:pgSz w:w="11906" w:h="16838"/>
          <w:pgMar w:top="1440" w:right="1440" w:bottom="993" w:left="1440" w:header="708" w:footer="708" w:gutter="0"/>
          <w:cols w:num="2" w:space="708"/>
          <w:docGrid w:linePitch="360"/>
        </w:sectPr>
      </w:pPr>
    </w:p>
    <w:p w14:paraId="66C0547E" w14:textId="77777777" w:rsidR="005C6A9B" w:rsidRDefault="00FA1792">
      <w:pPr>
        <w:jc w:val="both"/>
        <w:rPr>
          <w:rFonts w:ascii="Arial" w:hAnsi="Arial" w:cs="Arial"/>
          <w:b/>
          <w:bCs/>
          <w:color w:val="323133"/>
          <w:sz w:val="24"/>
          <w:szCs w:val="24"/>
        </w:rPr>
      </w:pPr>
      <w:r w:rsidRPr="00FA1792">
        <w:rPr>
          <w:rFonts w:ascii="Arial" w:hAnsi="Arial" w:cs="Arial"/>
          <w:bCs/>
          <w:color w:val="323133"/>
          <w:sz w:val="24"/>
          <w:szCs w:val="24"/>
        </w:rPr>
        <w:t xml:space="preserve">*In the event that during the period specified for attendance at worship the church </w:t>
      </w:r>
      <w:r w:rsidR="009610BC">
        <w:rPr>
          <w:rFonts w:ascii="Arial" w:hAnsi="Arial" w:cs="Arial"/>
          <w:bCs/>
          <w:color w:val="323133"/>
          <w:sz w:val="24"/>
          <w:szCs w:val="24"/>
        </w:rPr>
        <w:t>or alternative premises have</w:t>
      </w:r>
      <w:r w:rsidRPr="00FA1792">
        <w:rPr>
          <w:rFonts w:ascii="Arial" w:hAnsi="Arial" w:cs="Arial"/>
          <w:bCs/>
          <w:color w:val="323133"/>
          <w:sz w:val="24"/>
          <w:szCs w:val="24"/>
        </w:rPr>
        <w:t xml:space="preserve"> been closed for public worship and has not provided alternative premises for that worship, the requirements of these admissions arrangements in relation to attendance will only apply to the period when the church</w:t>
      </w:r>
      <w:r w:rsidRPr="008623AF">
        <w:rPr>
          <w:rFonts w:ascii="Arial" w:hAnsi="Arial" w:cs="Arial"/>
          <w:bCs/>
          <w:color w:val="323133"/>
          <w:sz w:val="24"/>
          <w:szCs w:val="24"/>
        </w:rPr>
        <w:t xml:space="preserve"> or alternative premises have been available for public worship.</w:t>
      </w:r>
    </w:p>
    <w:sectPr w:rsidR="005C6A9B">
      <w:type w:val="continuous"/>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50EFB0" w14:textId="77777777" w:rsidR="005F31C6" w:rsidRDefault="005F31C6">
      <w:pPr>
        <w:spacing w:after="0" w:line="240" w:lineRule="auto"/>
      </w:pPr>
      <w:r>
        <w:separator/>
      </w:r>
    </w:p>
  </w:endnote>
  <w:endnote w:type="continuationSeparator" w:id="0">
    <w:p w14:paraId="60B19010" w14:textId="77777777" w:rsidR="005F31C6" w:rsidRDefault="005F31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3E5AB" w14:textId="77777777" w:rsidR="005C6A9B" w:rsidRDefault="005C6A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103AE3" w14:textId="77777777" w:rsidR="005F31C6" w:rsidRDefault="005F31C6">
      <w:pPr>
        <w:spacing w:after="0" w:line="240" w:lineRule="auto"/>
      </w:pPr>
      <w:r>
        <w:separator/>
      </w:r>
    </w:p>
  </w:footnote>
  <w:footnote w:type="continuationSeparator" w:id="0">
    <w:p w14:paraId="0F3BB932" w14:textId="77777777" w:rsidR="005F31C6" w:rsidRDefault="005F31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27618"/>
    <w:multiLevelType w:val="hybridMultilevel"/>
    <w:tmpl w:val="95463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7B56B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EC0145"/>
    <w:multiLevelType w:val="hybridMultilevel"/>
    <w:tmpl w:val="553C6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F50139"/>
    <w:multiLevelType w:val="hybridMultilevel"/>
    <w:tmpl w:val="A26CA338"/>
    <w:lvl w:ilvl="0" w:tplc="A16AED46">
      <w:start w:val="1"/>
      <w:numFmt w:val="decimal"/>
      <w:lvlText w:val="%1."/>
      <w:lvlJc w:val="left"/>
      <w:pPr>
        <w:ind w:left="360" w:hanging="360"/>
      </w:pPr>
      <w:rPr>
        <w:b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15:restartNumberingAfterBreak="0">
    <w:nsid w:val="164752E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9F125B"/>
    <w:multiLevelType w:val="hybridMultilevel"/>
    <w:tmpl w:val="EBC0A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2E6EA3"/>
    <w:multiLevelType w:val="hybridMultilevel"/>
    <w:tmpl w:val="738C4A2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711C4C"/>
    <w:multiLevelType w:val="hybridMultilevel"/>
    <w:tmpl w:val="7B2A8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EB5934"/>
    <w:multiLevelType w:val="hybridMultilevel"/>
    <w:tmpl w:val="F58E0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6661F1"/>
    <w:multiLevelType w:val="hybridMultilevel"/>
    <w:tmpl w:val="49709E3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EF30EF"/>
    <w:multiLevelType w:val="hybridMultilevel"/>
    <w:tmpl w:val="1C96EFC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27DC5E5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E3271F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FF160AF"/>
    <w:multiLevelType w:val="hybridMultilevel"/>
    <w:tmpl w:val="B43836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03476E"/>
    <w:multiLevelType w:val="hybridMultilevel"/>
    <w:tmpl w:val="6B4A8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740ED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EA9194B"/>
    <w:multiLevelType w:val="hybridMultilevel"/>
    <w:tmpl w:val="1C9AB48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551452"/>
    <w:multiLevelType w:val="hybridMultilevel"/>
    <w:tmpl w:val="68AC2B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EF768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F6944DE"/>
    <w:multiLevelType w:val="hybridMultilevel"/>
    <w:tmpl w:val="7FE850F2"/>
    <w:lvl w:ilvl="0" w:tplc="52864AA6">
      <w:start w:val="1"/>
      <w:numFmt w:val="lowerRoman"/>
      <w:lvlText w:val="A%1."/>
      <w:lvlJc w:val="righ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3785B4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5EA36F0"/>
    <w:multiLevelType w:val="hybridMultilevel"/>
    <w:tmpl w:val="858E0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1442C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A7C00FC"/>
    <w:multiLevelType w:val="hybridMultilevel"/>
    <w:tmpl w:val="F028C6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FD961C9"/>
    <w:multiLevelType w:val="hybridMultilevel"/>
    <w:tmpl w:val="E8C0BF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610539B5"/>
    <w:multiLevelType w:val="hybridMultilevel"/>
    <w:tmpl w:val="3F1C8808"/>
    <w:lvl w:ilvl="0" w:tplc="574A332C">
      <w:start w:val="1"/>
      <w:numFmt w:val="lowerRoman"/>
      <w:lvlText w:val="B%1."/>
      <w:lvlJc w:val="righ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5111409"/>
    <w:multiLevelType w:val="hybridMultilevel"/>
    <w:tmpl w:val="F028C6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CBC2E47"/>
    <w:multiLevelType w:val="hybridMultilevel"/>
    <w:tmpl w:val="1FD23AC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2557D2D"/>
    <w:multiLevelType w:val="hybridMultilevel"/>
    <w:tmpl w:val="F028C6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2BA23E5"/>
    <w:multiLevelType w:val="hybridMultilevel"/>
    <w:tmpl w:val="83F26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0B2C5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6532721"/>
    <w:multiLevelType w:val="hybridMultilevel"/>
    <w:tmpl w:val="C55E4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710E61"/>
    <w:multiLevelType w:val="hybridMultilevel"/>
    <w:tmpl w:val="AF16731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F2C170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24"/>
  </w:num>
  <w:num w:numId="4">
    <w:abstractNumId w:val="3"/>
  </w:num>
  <w:num w:numId="5">
    <w:abstractNumId w:val="29"/>
  </w:num>
  <w:num w:numId="6">
    <w:abstractNumId w:val="0"/>
  </w:num>
  <w:num w:numId="7">
    <w:abstractNumId w:val="14"/>
  </w:num>
  <w:num w:numId="8">
    <w:abstractNumId w:val="2"/>
  </w:num>
  <w:num w:numId="9">
    <w:abstractNumId w:val="17"/>
  </w:num>
  <w:num w:numId="10">
    <w:abstractNumId w:val="9"/>
  </w:num>
  <w:num w:numId="11">
    <w:abstractNumId w:val="12"/>
  </w:num>
  <w:num w:numId="12">
    <w:abstractNumId w:val="19"/>
  </w:num>
  <w:num w:numId="13">
    <w:abstractNumId w:val="25"/>
  </w:num>
  <w:num w:numId="14">
    <w:abstractNumId w:val="16"/>
  </w:num>
  <w:num w:numId="15">
    <w:abstractNumId w:val="15"/>
  </w:num>
  <w:num w:numId="16">
    <w:abstractNumId w:val="4"/>
  </w:num>
  <w:num w:numId="17">
    <w:abstractNumId w:val="20"/>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num>
  <w:num w:numId="21">
    <w:abstractNumId w:val="5"/>
  </w:num>
  <w:num w:numId="22">
    <w:abstractNumId w:val="32"/>
  </w:num>
  <w:num w:numId="23">
    <w:abstractNumId w:val="8"/>
  </w:num>
  <w:num w:numId="24">
    <w:abstractNumId w:val="23"/>
  </w:num>
  <w:num w:numId="25">
    <w:abstractNumId w:val="21"/>
  </w:num>
  <w:num w:numId="26">
    <w:abstractNumId w:val="6"/>
  </w:num>
  <w:num w:numId="27">
    <w:abstractNumId w:val="13"/>
  </w:num>
  <w:num w:numId="28">
    <w:abstractNumId w:val="26"/>
  </w:num>
  <w:num w:numId="29">
    <w:abstractNumId w:val="7"/>
  </w:num>
  <w:num w:numId="30">
    <w:abstractNumId w:val="28"/>
  </w:num>
  <w:num w:numId="31">
    <w:abstractNumId w:val="27"/>
  </w:num>
  <w:num w:numId="32">
    <w:abstractNumId w:val="30"/>
  </w:num>
  <w:num w:numId="33">
    <w:abstractNumId w:val="22"/>
  </w:num>
  <w:num w:numId="34">
    <w:abstractNumId w:val="18"/>
  </w:num>
  <w:num w:numId="35">
    <w:abstractNumId w:val="33"/>
  </w:num>
  <w:num w:numId="36">
    <w:abstractNumId w:val="1"/>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A9B"/>
    <w:rsid w:val="0020770B"/>
    <w:rsid w:val="00330D13"/>
    <w:rsid w:val="003775DB"/>
    <w:rsid w:val="00417B7C"/>
    <w:rsid w:val="00560051"/>
    <w:rsid w:val="005C6A9B"/>
    <w:rsid w:val="005F31C6"/>
    <w:rsid w:val="00610105"/>
    <w:rsid w:val="006573B2"/>
    <w:rsid w:val="00741846"/>
    <w:rsid w:val="008411E9"/>
    <w:rsid w:val="008623AF"/>
    <w:rsid w:val="008E71E4"/>
    <w:rsid w:val="00935C11"/>
    <w:rsid w:val="009610BC"/>
    <w:rsid w:val="00A80471"/>
    <w:rsid w:val="00B01FF3"/>
    <w:rsid w:val="00B207F4"/>
    <w:rsid w:val="00C212F7"/>
    <w:rsid w:val="00C8340B"/>
    <w:rsid w:val="00D90208"/>
    <w:rsid w:val="00DD165B"/>
    <w:rsid w:val="00E06B14"/>
    <w:rsid w:val="00ED2772"/>
    <w:rsid w:val="00F93DCA"/>
    <w:rsid w:val="00FA17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F28EF6"/>
  <w15:chartTrackingRefBased/>
  <w15:docId w15:val="{646AA93F-B4ED-47F2-B66A-2896C3650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nhideWhenUsed/>
    <w:pPr>
      <w:tabs>
        <w:tab w:val="center" w:pos="4153"/>
        <w:tab w:val="right" w:pos="8306"/>
      </w:tabs>
      <w:spacing w:after="0" w:line="240" w:lineRule="auto"/>
    </w:pPr>
    <w:rPr>
      <w:rFonts w:ascii="Arial" w:eastAsia="Times New Roman" w:hAnsi="Arial" w:cs="Times New Roman"/>
      <w:sz w:val="24"/>
      <w:szCs w:val="24"/>
      <w:lang w:eastAsia="en-GB"/>
    </w:rPr>
  </w:style>
  <w:style w:type="character" w:customStyle="1" w:styleId="FooterChar">
    <w:name w:val="Footer Char"/>
    <w:basedOn w:val="DefaultParagraphFont"/>
    <w:link w:val="Footer"/>
    <w:rPr>
      <w:rFonts w:ascii="Arial" w:eastAsia="Times New Roman" w:hAnsi="Arial" w:cs="Times New Roman"/>
      <w:sz w:val="24"/>
      <w:szCs w:val="24"/>
      <w:lang w:eastAsia="en-GB"/>
    </w:rPr>
  </w:style>
  <w:style w:type="paragraph" w:customStyle="1" w:styleId="Default">
    <w:name w:val="Default"/>
    <w:pPr>
      <w:widowControl w:val="0"/>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pPr>
      <w:spacing w:after="120" w:line="276" w:lineRule="auto"/>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Pr>
      <w:color w:val="808080"/>
      <w:shd w:val="clear" w:color="auto" w:fill="E6E6E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table" w:customStyle="1" w:styleId="TableGrid1">
    <w:name w:val="Table Grid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60051"/>
    <w:pPr>
      <w:spacing w:before="100" w:beforeAutospacing="1" w:after="100" w:afterAutospacing="1"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037070">
      <w:bodyDiv w:val="1"/>
      <w:marLeft w:val="0"/>
      <w:marRight w:val="0"/>
      <w:marTop w:val="0"/>
      <w:marBottom w:val="0"/>
      <w:divBdr>
        <w:top w:val="none" w:sz="0" w:space="0" w:color="auto"/>
        <w:left w:val="none" w:sz="0" w:space="0" w:color="auto"/>
        <w:bottom w:val="none" w:sz="0" w:space="0" w:color="auto"/>
        <w:right w:val="none" w:sz="0" w:space="0" w:color="auto"/>
      </w:divBdr>
    </w:div>
    <w:div w:id="235940716">
      <w:bodyDiv w:val="1"/>
      <w:marLeft w:val="0"/>
      <w:marRight w:val="0"/>
      <w:marTop w:val="0"/>
      <w:marBottom w:val="0"/>
      <w:divBdr>
        <w:top w:val="none" w:sz="0" w:space="0" w:color="auto"/>
        <w:left w:val="none" w:sz="0" w:space="0" w:color="auto"/>
        <w:bottom w:val="none" w:sz="0" w:space="0" w:color="auto"/>
        <w:right w:val="none" w:sz="0" w:space="0" w:color="auto"/>
      </w:divBdr>
    </w:div>
    <w:div w:id="437912449">
      <w:bodyDiv w:val="1"/>
      <w:marLeft w:val="0"/>
      <w:marRight w:val="0"/>
      <w:marTop w:val="0"/>
      <w:marBottom w:val="0"/>
      <w:divBdr>
        <w:top w:val="none" w:sz="0" w:space="0" w:color="auto"/>
        <w:left w:val="none" w:sz="0" w:space="0" w:color="auto"/>
        <w:bottom w:val="none" w:sz="0" w:space="0" w:color="auto"/>
        <w:right w:val="none" w:sz="0" w:space="0" w:color="auto"/>
      </w:divBdr>
    </w:div>
    <w:div w:id="442772901">
      <w:bodyDiv w:val="1"/>
      <w:marLeft w:val="0"/>
      <w:marRight w:val="0"/>
      <w:marTop w:val="0"/>
      <w:marBottom w:val="0"/>
      <w:divBdr>
        <w:top w:val="none" w:sz="0" w:space="0" w:color="auto"/>
        <w:left w:val="none" w:sz="0" w:space="0" w:color="auto"/>
        <w:bottom w:val="none" w:sz="0" w:space="0" w:color="auto"/>
        <w:right w:val="none" w:sz="0" w:space="0" w:color="auto"/>
      </w:divBdr>
    </w:div>
    <w:div w:id="571351276">
      <w:bodyDiv w:val="1"/>
      <w:marLeft w:val="0"/>
      <w:marRight w:val="0"/>
      <w:marTop w:val="0"/>
      <w:marBottom w:val="0"/>
      <w:divBdr>
        <w:top w:val="none" w:sz="0" w:space="0" w:color="auto"/>
        <w:left w:val="none" w:sz="0" w:space="0" w:color="auto"/>
        <w:bottom w:val="none" w:sz="0" w:space="0" w:color="auto"/>
        <w:right w:val="none" w:sz="0" w:space="0" w:color="auto"/>
      </w:divBdr>
    </w:div>
    <w:div w:id="749081136">
      <w:bodyDiv w:val="1"/>
      <w:marLeft w:val="0"/>
      <w:marRight w:val="0"/>
      <w:marTop w:val="0"/>
      <w:marBottom w:val="0"/>
      <w:divBdr>
        <w:top w:val="none" w:sz="0" w:space="0" w:color="auto"/>
        <w:left w:val="none" w:sz="0" w:space="0" w:color="auto"/>
        <w:bottom w:val="none" w:sz="0" w:space="0" w:color="auto"/>
        <w:right w:val="none" w:sz="0" w:space="0" w:color="auto"/>
      </w:divBdr>
    </w:div>
    <w:div w:id="1148011567">
      <w:bodyDiv w:val="1"/>
      <w:marLeft w:val="0"/>
      <w:marRight w:val="0"/>
      <w:marTop w:val="0"/>
      <w:marBottom w:val="0"/>
      <w:divBdr>
        <w:top w:val="none" w:sz="0" w:space="0" w:color="auto"/>
        <w:left w:val="none" w:sz="0" w:space="0" w:color="auto"/>
        <w:bottom w:val="none" w:sz="0" w:space="0" w:color="auto"/>
        <w:right w:val="none" w:sz="0" w:space="0" w:color="auto"/>
      </w:divBdr>
    </w:div>
    <w:div w:id="1157112837">
      <w:bodyDiv w:val="1"/>
      <w:marLeft w:val="0"/>
      <w:marRight w:val="0"/>
      <w:marTop w:val="0"/>
      <w:marBottom w:val="0"/>
      <w:divBdr>
        <w:top w:val="none" w:sz="0" w:space="0" w:color="auto"/>
        <w:left w:val="none" w:sz="0" w:space="0" w:color="auto"/>
        <w:bottom w:val="none" w:sz="0" w:space="0" w:color="auto"/>
        <w:right w:val="none" w:sz="0" w:space="0" w:color="auto"/>
      </w:divBdr>
    </w:div>
    <w:div w:id="1286547189">
      <w:bodyDiv w:val="1"/>
      <w:marLeft w:val="0"/>
      <w:marRight w:val="0"/>
      <w:marTop w:val="0"/>
      <w:marBottom w:val="0"/>
      <w:divBdr>
        <w:top w:val="none" w:sz="0" w:space="0" w:color="auto"/>
        <w:left w:val="none" w:sz="0" w:space="0" w:color="auto"/>
        <w:bottom w:val="none" w:sz="0" w:space="0" w:color="auto"/>
        <w:right w:val="none" w:sz="0" w:space="0" w:color="auto"/>
      </w:divBdr>
    </w:div>
    <w:div w:id="1302463658">
      <w:bodyDiv w:val="1"/>
      <w:marLeft w:val="0"/>
      <w:marRight w:val="0"/>
      <w:marTop w:val="0"/>
      <w:marBottom w:val="0"/>
      <w:divBdr>
        <w:top w:val="none" w:sz="0" w:space="0" w:color="auto"/>
        <w:left w:val="none" w:sz="0" w:space="0" w:color="auto"/>
        <w:bottom w:val="none" w:sz="0" w:space="0" w:color="auto"/>
        <w:right w:val="none" w:sz="0" w:space="0" w:color="auto"/>
      </w:divBdr>
    </w:div>
    <w:div w:id="1509057723">
      <w:bodyDiv w:val="1"/>
      <w:marLeft w:val="0"/>
      <w:marRight w:val="0"/>
      <w:marTop w:val="0"/>
      <w:marBottom w:val="0"/>
      <w:divBdr>
        <w:top w:val="none" w:sz="0" w:space="0" w:color="auto"/>
        <w:left w:val="none" w:sz="0" w:space="0" w:color="auto"/>
        <w:bottom w:val="none" w:sz="0" w:space="0" w:color="auto"/>
        <w:right w:val="none" w:sz="0" w:space="0" w:color="auto"/>
      </w:divBdr>
    </w:div>
    <w:div w:id="1873763736">
      <w:bodyDiv w:val="1"/>
      <w:marLeft w:val="0"/>
      <w:marRight w:val="0"/>
      <w:marTop w:val="0"/>
      <w:marBottom w:val="0"/>
      <w:divBdr>
        <w:top w:val="none" w:sz="0" w:space="0" w:color="auto"/>
        <w:left w:val="none" w:sz="0" w:space="0" w:color="auto"/>
        <w:bottom w:val="none" w:sz="0" w:space="0" w:color="auto"/>
        <w:right w:val="none" w:sz="0" w:space="0" w:color="auto"/>
      </w:divBdr>
    </w:div>
    <w:div w:id="2047675026">
      <w:bodyDiv w:val="1"/>
      <w:marLeft w:val="0"/>
      <w:marRight w:val="0"/>
      <w:marTop w:val="0"/>
      <w:marBottom w:val="0"/>
      <w:divBdr>
        <w:top w:val="none" w:sz="0" w:space="0" w:color="auto"/>
        <w:left w:val="none" w:sz="0" w:space="0" w:color="auto"/>
        <w:bottom w:val="none" w:sz="0" w:space="0" w:color="auto"/>
        <w:right w:val="none" w:sz="0" w:space="0" w:color="auto"/>
      </w:divBdr>
    </w:div>
    <w:div w:id="2124422253">
      <w:bodyDiv w:val="1"/>
      <w:marLeft w:val="0"/>
      <w:marRight w:val="0"/>
      <w:marTop w:val="0"/>
      <w:marBottom w:val="0"/>
      <w:divBdr>
        <w:top w:val="none" w:sz="0" w:space="0" w:color="auto"/>
        <w:left w:val="none" w:sz="0" w:space="0" w:color="auto"/>
        <w:bottom w:val="none" w:sz="0" w:space="0" w:color="auto"/>
        <w:right w:val="none" w:sz="0" w:space="0" w:color="auto"/>
      </w:divBdr>
    </w:div>
    <w:div w:id="2146773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somerset.gov.uk/my-services/schools-learning/local-schools/school-term-dates" TargetMode="External"/><Relationship Id="rId18" Type="http://schemas.openxmlformats.org/officeDocument/2006/relationships/image" Target="media/image3.png"/><Relationship Id="rId26" Type="http://schemas.openxmlformats.org/officeDocument/2006/relationships/hyperlink" Target="mailto:admissions@n-somerset.gov.uk" TargetMode="External"/><Relationship Id="rId3" Type="http://schemas.openxmlformats.org/officeDocument/2006/relationships/settings" Target="settings.xml"/><Relationship Id="rId21" Type="http://schemas.openxmlformats.org/officeDocument/2006/relationships/oleObject" Target="embeddings/oleObject2.bin"/><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n-somerset.gov.uk/my-services/schools-learning/admissions/arrangements-policies-consultations/schoolpublications/" TargetMode="External"/><Relationship Id="rId17" Type="http://schemas.openxmlformats.org/officeDocument/2006/relationships/image" Target="media/image2.emf"/><Relationship Id="rId25" Type="http://schemas.openxmlformats.org/officeDocument/2006/relationships/image" Target="media/image6.jpeg"/><Relationship Id="rId33"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assets.publishing.service.gov.uk/government/uploads/system/uploads/attachment_data/file/275897/school_admission_appeals_code_1_february_2012.pdf" TargetMode="External"/><Relationship Id="rId20" Type="http://schemas.openxmlformats.org/officeDocument/2006/relationships/image" Target="media/image4.png"/><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somerset.gov.uk/my-services/schools-learning/admissions/arrangements-policies-consultations/schoolpublications/" TargetMode="External"/><Relationship Id="rId24" Type="http://schemas.openxmlformats.org/officeDocument/2006/relationships/hyperlink" Target="mailto:admin@worle-school.org.uk" TargetMode="External"/><Relationship Id="rId32"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https://www.gov.uk/right-of-abode" TargetMode="External"/><Relationship Id="rId23" Type="http://schemas.openxmlformats.org/officeDocument/2006/relationships/oleObject" Target="embeddings/oleObject3.bin"/><Relationship Id="rId28" Type="http://schemas.openxmlformats.org/officeDocument/2006/relationships/image" Target="media/image7.jpeg"/><Relationship Id="rId10" Type="http://schemas.openxmlformats.org/officeDocument/2006/relationships/hyperlink" Target="https://assets.publishing.service.gov.uk/government/uploads/system/uploads/attachment_data/file/275897/school_admission_appeals_code_1_february_2012.pdf" TargetMode="External"/><Relationship Id="rId19" Type="http://schemas.openxmlformats.org/officeDocument/2006/relationships/oleObject" Target="embeddings/oleObject1.bin"/><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1001050/School_admissions_code_2021.pdf" TargetMode="External"/><Relationship Id="rId14" Type="http://schemas.openxmlformats.org/officeDocument/2006/relationships/hyperlink" Target="http://www.n-somerset.gov.uk/fair-access-protocol" TargetMode="External"/><Relationship Id="rId22" Type="http://schemas.openxmlformats.org/officeDocument/2006/relationships/image" Target="media/image5.png"/><Relationship Id="rId27" Type="http://schemas.openxmlformats.org/officeDocument/2006/relationships/hyperlink" Target="http://www.n-somerset.gov.uk/admissions" TargetMode="External"/><Relationship Id="rId30" Type="http://schemas.openxmlformats.org/officeDocument/2006/relationships/image" Target="media/image9.jpeg"/><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22</Pages>
  <Words>6884</Words>
  <Characters>39244</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Venables</dc:creator>
  <cp:keywords/>
  <dc:description/>
  <cp:lastModifiedBy>Sarah Gibbon</cp:lastModifiedBy>
  <cp:revision>4</cp:revision>
  <cp:lastPrinted>2021-12-03T10:43:00Z</cp:lastPrinted>
  <dcterms:created xsi:type="dcterms:W3CDTF">2021-12-03T10:40:00Z</dcterms:created>
  <dcterms:modified xsi:type="dcterms:W3CDTF">2021-12-03T11:47:00Z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